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E7D8" w14:textId="77777777" w:rsidR="00016934" w:rsidRPr="00A60547" w:rsidRDefault="00016934" w:rsidP="0001693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6054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                              </w:t>
      </w:r>
    </w:p>
    <w:p w14:paraId="631BDAE5" w14:textId="53D30B7A" w:rsidR="003268D7" w:rsidRPr="00A60547" w:rsidRDefault="00016934" w:rsidP="000169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 w:hint="cs"/>
          <w:noProof/>
          <w:sz w:val="32"/>
          <w:szCs w:val="32"/>
          <w:cs/>
        </w:rPr>
        <w:t>-ร่าง-</w:t>
      </w:r>
    </w:p>
    <w:p w14:paraId="572C2F5B" w14:textId="77777777" w:rsidR="003268D7" w:rsidRPr="00A60547" w:rsidRDefault="003268D7" w:rsidP="006511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6FE58B" w14:textId="5057E655" w:rsidR="00692483" w:rsidRPr="00A60547" w:rsidRDefault="00692483" w:rsidP="006511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คำสั่งมหาวิทยาลัยราช</w:t>
      </w:r>
      <w:proofErr w:type="spellStart"/>
      <w:r w:rsidRPr="00A6054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60547">
        <w:rPr>
          <w:rFonts w:ascii="TH SarabunPSK" w:hAnsi="TH SarabunPSK" w:cs="TH SarabunPSK"/>
          <w:sz w:val="32"/>
          <w:szCs w:val="32"/>
          <w:cs/>
        </w:rPr>
        <w:t>สกลนคร</w:t>
      </w:r>
    </w:p>
    <w:p w14:paraId="4EC5CB41" w14:textId="0E55D58E" w:rsidR="00692483" w:rsidRPr="00A60547" w:rsidRDefault="00692483" w:rsidP="006511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0547">
        <w:rPr>
          <w:rFonts w:ascii="TH SarabunIT๙" w:hAnsi="TH SarabunIT๙" w:cs="TH SarabunIT๙"/>
          <w:sz w:val="32"/>
          <w:szCs w:val="32"/>
          <w:cs/>
        </w:rPr>
        <w:t>ที่</w:t>
      </w:r>
      <w:r w:rsidR="00D45728" w:rsidRPr="00A605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934" w:rsidRPr="00A6054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D226C" w:rsidRPr="00A60547">
        <w:rPr>
          <w:rFonts w:ascii="TH SarabunIT๙" w:hAnsi="TH SarabunIT๙" w:cs="TH SarabunIT๙"/>
          <w:sz w:val="32"/>
          <w:szCs w:val="32"/>
          <w:cs/>
        </w:rPr>
        <w:t>/256</w:t>
      </w:r>
      <w:r w:rsidR="009D226C" w:rsidRPr="00A60547">
        <w:rPr>
          <w:rFonts w:ascii="TH SarabunIT๙" w:hAnsi="TH SarabunIT๙" w:cs="TH SarabunIT๙"/>
          <w:sz w:val="32"/>
          <w:szCs w:val="32"/>
        </w:rPr>
        <w:t>6</w:t>
      </w:r>
    </w:p>
    <w:p w14:paraId="1578215E" w14:textId="353577B0" w:rsidR="00016934" w:rsidRPr="00A60547" w:rsidRDefault="00692483" w:rsidP="00A916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เรื่อง</w:t>
      </w:r>
      <w:r w:rsidR="00711113" w:rsidRPr="00A605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54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>ผู้กำกับดูแล และผู้รับผิดชอบดำเนินการ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ตามแบบวัดการเปิดเผยข้อมูลสาธารณะ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6934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</w:rPr>
        <w:t>Transparency Assessment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016934" w:rsidRPr="00A605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0263D" w:rsidRPr="00A60547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30263D" w:rsidRPr="00A6054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30263D" w:rsidRPr="00A60547">
        <w:rPr>
          <w:rFonts w:ascii="TH SarabunPSK" w:hAnsi="TH SarabunPSK" w:cs="TH SarabunPSK"/>
          <w:sz w:val="32"/>
          <w:szCs w:val="32"/>
          <w:cs/>
        </w:rPr>
        <w:t>สกลนคร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868AB4" w14:textId="0FAA5B2A" w:rsidR="00692483" w:rsidRPr="00A60547" w:rsidRDefault="005E6C59" w:rsidP="00A916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 w:rsidR="009D226C" w:rsidRPr="00A60547">
        <w:rPr>
          <w:rFonts w:ascii="TH SarabunPSK" w:hAnsi="TH SarabunPSK" w:cs="TH SarabunPSK" w:hint="cs"/>
          <w:sz w:val="32"/>
          <w:szCs w:val="32"/>
          <w:cs/>
        </w:rPr>
        <w:t>๗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CC0AEC" w14:textId="77777777" w:rsidR="00A916FD" w:rsidRPr="00A60547" w:rsidRDefault="006B03D6" w:rsidP="00A91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B5CC9" wp14:editId="3CD769D6">
                <wp:simplePos x="0" y="0"/>
                <wp:positionH relativeFrom="margin">
                  <wp:align>center</wp:align>
                </wp:positionH>
                <wp:positionV relativeFrom="paragraph">
                  <wp:posOffset>30353</wp:posOffset>
                </wp:positionV>
                <wp:extent cx="23368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76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4pt" to="18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uV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PJvNFC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">
                <w10:wrap anchorx="margin"/>
              </v:line>
            </w:pict>
          </mc:Fallback>
        </mc:AlternateContent>
      </w:r>
    </w:p>
    <w:p w14:paraId="7234204B" w14:textId="5E6EA368" w:rsidR="001960FE" w:rsidRPr="00A60547" w:rsidRDefault="00106C9B" w:rsidP="0001693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เ</w:t>
      </w:r>
      <w:r w:rsidR="00692483" w:rsidRPr="00A60547">
        <w:rPr>
          <w:rFonts w:ascii="TH SarabunPSK" w:hAnsi="TH SarabunPSK" w:cs="TH SarabunPSK"/>
          <w:sz w:val="32"/>
          <w:szCs w:val="32"/>
          <w:cs/>
        </w:rPr>
        <w:t>พื่อให้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>ตามแบบวัดการเปิดเผยข้อมูลสาธารณะ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16FD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A916FD" w:rsidRPr="00A60547">
        <w:rPr>
          <w:rFonts w:ascii="TH SarabunPSK" w:hAnsi="TH SarabunPSK" w:cs="TH SarabunPSK"/>
          <w:spacing w:val="-6"/>
          <w:sz w:val="32"/>
          <w:szCs w:val="32"/>
        </w:rPr>
        <w:t>Transparency Assessment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: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A916FD" w:rsidRPr="00A6054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16934" w:rsidRPr="00A60547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สำหรับการ</w:t>
      </w:r>
      <w:r w:rsidR="00692483" w:rsidRPr="00A60547">
        <w:rPr>
          <w:rFonts w:ascii="TH SarabunPSK" w:hAnsi="TH SarabunPSK" w:cs="TH SarabunPSK"/>
          <w:spacing w:val="-6"/>
          <w:sz w:val="32"/>
          <w:szCs w:val="32"/>
          <w:cs/>
        </w:rPr>
        <w:t>ประเมินคุณธรรมและความโปร่งใสในการดำเนินงาน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960FE" w:rsidRPr="00A60547">
        <w:rPr>
          <w:rFonts w:ascii="TH SarabunPSK" w:hAnsi="TH SarabunPSK" w:cs="TH SarabunPSK"/>
          <w:sz w:val="32"/>
          <w:szCs w:val="32"/>
          <w:cs/>
        </w:rPr>
        <w:t>ของ</w:t>
      </w:r>
      <w:r w:rsidR="001960FE" w:rsidRPr="00A60547">
        <w:rPr>
          <w:rFonts w:ascii="TH SarabunPSK" w:hAnsi="TH SarabunPSK" w:cs="TH SarabunPSK" w:hint="cs"/>
          <w:sz w:val="32"/>
          <w:szCs w:val="32"/>
          <w:cs/>
        </w:rPr>
        <w:t>หน่วยงานภาครัฐ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16FD" w:rsidRPr="00A60547">
        <w:rPr>
          <w:rFonts w:ascii="TH SarabunPSK" w:hAnsi="TH SarabunPSK" w:cs="TH SarabunPSK"/>
          <w:sz w:val="32"/>
          <w:szCs w:val="32"/>
        </w:rPr>
        <w:t>Integrity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and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Transparency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Assessment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916FD" w:rsidRPr="00A60547">
        <w:rPr>
          <w:rFonts w:ascii="TH SarabunPSK" w:hAnsi="TH SarabunPSK" w:cs="TH SarabunPSK"/>
          <w:sz w:val="32"/>
          <w:szCs w:val="32"/>
        </w:rPr>
        <w:t>ITA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)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A916FD" w:rsidRPr="00A6054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916FD" w:rsidRPr="00A60547">
        <w:rPr>
          <w:rFonts w:ascii="TH SarabunPSK" w:hAnsi="TH SarabunPSK" w:cs="TH SarabunPSK"/>
          <w:sz w:val="32"/>
          <w:szCs w:val="32"/>
          <w:cs/>
        </w:rPr>
        <w:t>สกลนคร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797A8C" w:rsidRPr="00A60547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="001960FE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A8C" w:rsidRPr="00A60547">
        <w:rPr>
          <w:rFonts w:ascii="TH SarabunPSK" w:hAnsi="TH SarabunPSK" w:cs="TH SarabunPSK"/>
          <w:sz w:val="32"/>
          <w:szCs w:val="32"/>
          <w:cs/>
        </w:rPr>
        <w:t>และบรรลุตามเป้าหมายที่ก</w:t>
      </w:r>
      <w:r w:rsidR="003D03C9" w:rsidRPr="00A60547">
        <w:rPr>
          <w:rFonts w:ascii="TH SarabunPSK" w:hAnsi="TH SarabunPSK" w:cs="TH SarabunPSK"/>
          <w:sz w:val="32"/>
          <w:szCs w:val="32"/>
          <w:cs/>
        </w:rPr>
        <w:t>ำหนดไว้</w:t>
      </w:r>
      <w:r w:rsidR="003D03C9" w:rsidRPr="00A60547">
        <w:rPr>
          <w:rFonts w:ascii="TH SarabunPSK" w:hAnsi="TH SarabunPSK" w:cs="TH SarabunPSK"/>
          <w:spacing w:val="-8"/>
          <w:sz w:val="32"/>
          <w:szCs w:val="32"/>
          <w:cs/>
        </w:rPr>
        <w:t xml:space="preserve">อย่างมีประสิทธิภาพสูงสุด </w:t>
      </w:r>
      <w:r w:rsidR="00797A8C" w:rsidRPr="00A60547">
        <w:rPr>
          <w:rFonts w:ascii="TH SarabunPSK" w:hAnsi="TH SarabunPSK" w:cs="TH SarabunPSK"/>
          <w:spacing w:val="-8"/>
          <w:sz w:val="32"/>
          <w:szCs w:val="32"/>
          <w:cs/>
        </w:rPr>
        <w:t>จึงแต่งตั้ง</w:t>
      </w:r>
      <w:r w:rsidR="00016934" w:rsidRPr="00A60547">
        <w:rPr>
          <w:rFonts w:ascii="TH SarabunPSK" w:hAnsi="TH SarabunPSK" w:cs="TH SarabunPSK" w:hint="cs"/>
          <w:spacing w:val="-8"/>
          <w:sz w:val="32"/>
          <w:szCs w:val="32"/>
          <w:cs/>
        </w:rPr>
        <w:t>ผู้กำกับดูแล และผู้รับผิดชอบดำเนินการตามแบบวัดการเปิดเผยข้อมูลสาธารณะ</w:t>
      </w:r>
      <w:r w:rsidR="00016934" w:rsidRPr="00A6054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>(</w:t>
      </w:r>
      <w:r w:rsidR="00016934" w:rsidRPr="00A60547">
        <w:rPr>
          <w:rFonts w:ascii="TH SarabunPSK" w:hAnsi="TH SarabunPSK" w:cs="TH SarabunPSK"/>
          <w:sz w:val="32"/>
          <w:szCs w:val="32"/>
        </w:rPr>
        <w:t>Open Data Integrity and Transparency Assessment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๒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 ตัวชี้วัด 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D1C8DB3" w14:textId="7E78D8B3" w:rsidR="00F27EE4" w:rsidRPr="00A60547" w:rsidRDefault="00F27EE4" w:rsidP="006511D4">
      <w:pPr>
        <w:tabs>
          <w:tab w:val="left" w:pos="1701"/>
        </w:tabs>
        <w:spacing w:after="0" w:line="240" w:lineRule="auto"/>
        <w:jc w:val="thaiDistribute"/>
        <w:rPr>
          <w:b/>
          <w:bCs/>
        </w:rPr>
      </w:pP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B841B7" w:rsidRPr="00A60547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การเปิดเผยข้อมูล </w:t>
      </w:r>
    </w:p>
    <w:tbl>
      <w:tblPr>
        <w:tblStyle w:val="ac"/>
        <w:tblW w:w="9048" w:type="dxa"/>
        <w:tblInd w:w="-5" w:type="dxa"/>
        <w:tblLook w:val="04A0" w:firstRow="1" w:lastRow="0" w:firstColumn="1" w:lastColumn="0" w:noHBand="0" w:noVBand="1"/>
      </w:tblPr>
      <w:tblGrid>
        <w:gridCol w:w="610"/>
        <w:gridCol w:w="3368"/>
        <w:gridCol w:w="1267"/>
        <w:gridCol w:w="3803"/>
      </w:tblGrid>
      <w:tr w:rsidR="00A60547" w:rsidRPr="00A60547" w14:paraId="46A62374" w14:textId="77777777" w:rsidTr="00141E4F">
        <w:trPr>
          <w:trHeight w:val="324"/>
          <w:tblHeader/>
        </w:trPr>
        <w:tc>
          <w:tcPr>
            <w:tcW w:w="610" w:type="dxa"/>
            <w:shd w:val="clear" w:color="auto" w:fill="FFFF00"/>
            <w:vAlign w:val="center"/>
          </w:tcPr>
          <w:p w14:paraId="107AB498" w14:textId="3CFD1FDE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368" w:type="dxa"/>
            <w:shd w:val="clear" w:color="auto" w:fill="FFFF00"/>
            <w:vAlign w:val="center"/>
          </w:tcPr>
          <w:p w14:paraId="4E6EDE18" w14:textId="55BC587F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67" w:type="dxa"/>
            <w:shd w:val="clear" w:color="auto" w:fill="FFFF00"/>
            <w:vAlign w:val="center"/>
          </w:tcPr>
          <w:p w14:paraId="0E4B2560" w14:textId="359BD99A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01" w:type="dxa"/>
            <w:shd w:val="clear" w:color="auto" w:fill="FFFF00"/>
            <w:vAlign w:val="center"/>
          </w:tcPr>
          <w:p w14:paraId="73E58181" w14:textId="6AFAB15B" w:rsidR="00E146D1" w:rsidRPr="00A60547" w:rsidRDefault="00E146D1" w:rsidP="000E05E8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9D6015" w:rsidRPr="00A60547" w14:paraId="6132A7C4" w14:textId="77777777" w:rsidTr="00141E4F">
        <w:trPr>
          <w:trHeight w:val="202"/>
        </w:trPr>
        <w:tc>
          <w:tcPr>
            <w:tcW w:w="9048" w:type="dxa"/>
            <w:gridSpan w:val="4"/>
            <w:shd w:val="clear" w:color="auto" w:fill="FFFF00"/>
          </w:tcPr>
          <w:p w14:paraId="0249B85E" w14:textId="2925A5C7" w:rsidR="00E146D1" w:rsidRPr="00A60547" w:rsidRDefault="00E146D1" w:rsidP="006511D4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ตัวชี้วัดย่อยที่ </w:t>
            </w:r>
            <w:r w:rsidR="0017762B"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17762B"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ข้อมูลพื้นฐาน</w:t>
            </w:r>
          </w:p>
        </w:tc>
      </w:tr>
      <w:tr w:rsidR="009D6015" w:rsidRPr="00A60547" w14:paraId="047F867E" w14:textId="77777777" w:rsidTr="00141E4F">
        <w:trPr>
          <w:trHeight w:val="322"/>
        </w:trPr>
        <w:tc>
          <w:tcPr>
            <w:tcW w:w="9048" w:type="dxa"/>
            <w:gridSpan w:val="4"/>
            <w:shd w:val="clear" w:color="auto" w:fill="FFFF00"/>
          </w:tcPr>
          <w:p w14:paraId="3BAD5AC2" w14:textId="2B8D0980" w:rsidR="00E146D1" w:rsidRPr="00A60547" w:rsidRDefault="00E146D1" w:rsidP="006511D4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</w:tr>
      <w:tr w:rsidR="00A60547" w:rsidRPr="00A60547" w14:paraId="7CCBE5BE" w14:textId="77777777" w:rsidTr="00141E4F">
        <w:tc>
          <w:tcPr>
            <w:tcW w:w="610" w:type="dxa"/>
          </w:tcPr>
          <w:p w14:paraId="2B57443A" w14:textId="03DCF7B0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="0017762B"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๑</w:t>
            </w:r>
          </w:p>
        </w:tc>
        <w:tc>
          <w:tcPr>
            <w:tcW w:w="3368" w:type="dxa"/>
          </w:tcPr>
          <w:p w14:paraId="038441B1" w14:textId="77777777" w:rsidR="00E146D1" w:rsidRPr="00A60547" w:rsidRDefault="00E146D1" w:rsidP="006511D4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lang w:bidi="th-TH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โครงสร้าง</w:t>
            </w:r>
          </w:p>
          <w:p w14:paraId="5B7575D2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แสดงแผนผังโครงสร้างการแบ่งส่วนราชการของหน่วยงาน*</w:t>
            </w:r>
          </w:p>
          <w:p w14:paraId="4435D095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4DE11E3D" w14:textId="5F8FAF0E" w:rsidR="00E146D1" w:rsidRPr="00A60547" w:rsidRDefault="00F844EA" w:rsidP="00F844EA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*กรณีองค์กรปกครองส่วนท้องถิ่นและองค์กรปกครองส่วนท้องถิ่นรูปแบบพิเศษ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1267" w:type="dxa"/>
          </w:tcPr>
          <w:p w14:paraId="5C3D9948" w14:textId="37F3F5F3" w:rsidR="00E146D1" w:rsidRPr="001834F2" w:rsidRDefault="0017762B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๑</w:t>
            </w:r>
            <w:r w:rsidR="00E146D1"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. อธิการบดี</w:t>
            </w:r>
          </w:p>
          <w:p w14:paraId="1875E712" w14:textId="77777777" w:rsidR="00837C50" w:rsidRPr="001834F2" w:rsidRDefault="0017762B" w:rsidP="006511D4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๒</w:t>
            </w:r>
            <w:r w:rsidR="00E146D1"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="009D735B" w:rsidRPr="001834F2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E146D1"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</w:p>
          <w:p w14:paraId="5051FAB4" w14:textId="0670C1D2" w:rsidR="00E146D1" w:rsidRPr="001834F2" w:rsidRDefault="00DE4C1D" w:rsidP="006511D4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ด้าน</w:t>
            </w:r>
            <w:r w:rsidR="00E146D1"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บริหาร</w:t>
            </w:r>
          </w:p>
        </w:tc>
        <w:tc>
          <w:tcPr>
            <w:tcW w:w="3801" w:type="dxa"/>
          </w:tcPr>
          <w:p w14:paraId="08DE269D" w14:textId="77777777" w:rsidR="007F2504" w:rsidRPr="001834F2" w:rsidRDefault="007F2504" w:rsidP="007F25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61C2276B" w14:textId="77777777" w:rsidR="000E05E8" w:rsidRPr="001834F2" w:rsidRDefault="000C397E" w:rsidP="000E0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38D11565" w14:textId="22DFAFB1" w:rsidR="00141E4F" w:rsidRPr="001834F2" w:rsidRDefault="00141E4F" w:rsidP="000E0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61E99ECC" w14:textId="38108B55" w:rsidR="00F01ED2" w:rsidRPr="001834F2" w:rsidRDefault="00F01ED2" w:rsidP="00F01E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614E1804" w14:textId="77777777" w:rsidR="001834F2" w:rsidRPr="001834F2" w:rsidRDefault="001834F2" w:rsidP="001834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7D14C35D" w14:textId="2115EDBC" w:rsidR="00F01ED2" w:rsidRPr="001834F2" w:rsidRDefault="00F01ED2" w:rsidP="001834F2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A499EFA" w14:textId="77777777" w:rsidR="00141E4F" w:rsidRPr="001834F2" w:rsidRDefault="00141E4F" w:rsidP="00141E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 </w:t>
            </w:r>
          </w:p>
          <w:p w14:paraId="740B9E7C" w14:textId="0BCE2BCA" w:rsidR="00141E4F" w:rsidRPr="001834F2" w:rsidRDefault="00141E4F" w:rsidP="00141E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</w:tc>
      </w:tr>
      <w:tr w:rsidR="00A60547" w:rsidRPr="00A60547" w14:paraId="6CC33D38" w14:textId="77777777" w:rsidTr="00141E4F">
        <w:tc>
          <w:tcPr>
            <w:tcW w:w="610" w:type="dxa"/>
          </w:tcPr>
          <w:p w14:paraId="6B6F2CB8" w14:textId="27CF62B7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="0017762B"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๒</w:t>
            </w:r>
          </w:p>
        </w:tc>
        <w:tc>
          <w:tcPr>
            <w:tcW w:w="3368" w:type="dxa"/>
          </w:tcPr>
          <w:p w14:paraId="64263C47" w14:textId="77777777" w:rsidR="00E146D1" w:rsidRPr="00A60547" w:rsidRDefault="00E146D1" w:rsidP="006511D4">
            <w:pPr>
              <w:pStyle w:val="TableParagraph"/>
              <w:contextualSpacing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ข้อมูลผู้บริหาร</w:t>
            </w:r>
          </w:p>
          <w:p w14:paraId="11B9D7EF" w14:textId="58CB62C3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แสดงข้อมูลของผู้บริหารสูงสุด และ</w:t>
            </w:r>
            <w:r w:rsidR="00141E4F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ดำรงตำแหน่งทางการบริหารของหน่วยงาน อย่างน้อยประกอบด้วย*</w:t>
            </w:r>
          </w:p>
          <w:p w14:paraId="219DB388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ผู้บริหารสูงสุด</w:t>
            </w:r>
          </w:p>
          <w:p w14:paraId="39FD3BBA" w14:textId="6ED9E2AA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รองผู้บริหารสูงสุด</w:t>
            </w:r>
          </w:p>
          <w:p w14:paraId="42E927CF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05A916DB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ชื่อ-นามสกุล</w:t>
            </w:r>
          </w:p>
          <w:p w14:paraId="42DE7D31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ตำแหน่ง</w:t>
            </w:r>
          </w:p>
          <w:p w14:paraId="6C758C07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รูปถ่าย</w:t>
            </w:r>
          </w:p>
          <w:p w14:paraId="7489D077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ช่องทางการติดต่อ</w:t>
            </w:r>
          </w:p>
          <w:p w14:paraId="23137C04" w14:textId="660F6308" w:rsidR="00E146D1" w:rsidRPr="00A60547" w:rsidRDefault="00F844EA" w:rsidP="00F844EA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1267" w:type="dxa"/>
          </w:tcPr>
          <w:p w14:paraId="29E74E49" w14:textId="201F9139" w:rsidR="00E146D1" w:rsidRPr="00A60547" w:rsidRDefault="0017762B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="00E146D1" w:rsidRPr="00A60547">
              <w:rPr>
                <w:rFonts w:ascii="TH SarabunPSK" w:hAnsi="TH SarabunPSK" w:cs="TH SarabunPSK"/>
                <w:sz w:val="28"/>
                <w:cs/>
              </w:rPr>
              <w:t>. อธิการบดี</w:t>
            </w:r>
          </w:p>
          <w:p w14:paraId="3D8971F5" w14:textId="77D58568" w:rsidR="00E146D1" w:rsidRPr="00A60547" w:rsidRDefault="00DE4C1D" w:rsidP="006511D4">
            <w:pPr>
              <w:tabs>
                <w:tab w:val="left" w:pos="1701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๒. </w:t>
            </w: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ด้าน</w:t>
            </w:r>
            <w:r w:rsidR="00E146D1" w:rsidRPr="00A60547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</w:tc>
        <w:tc>
          <w:tcPr>
            <w:tcW w:w="3801" w:type="dxa"/>
          </w:tcPr>
          <w:p w14:paraId="700AF903" w14:textId="77777777" w:rsidR="007F2504" w:rsidRDefault="007F2504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6ED3BF8D" w14:textId="77777777" w:rsidR="00141E4F" w:rsidRPr="00F01ED2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F01ED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01ED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5FCCE56E" w14:textId="05CB2905" w:rsidR="00141E4F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1B27CE5E" w14:textId="0D763554" w:rsidR="001834F2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00D9B06D" w14:textId="75CE43B0" w:rsidR="001834F2" w:rsidRPr="001834F2" w:rsidRDefault="001834F2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3A51E6F1" w14:textId="77777777" w:rsidR="001834F2" w:rsidRPr="001834F2" w:rsidRDefault="001834F2" w:rsidP="001834F2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095AF81C" w14:textId="4B1970CC" w:rsidR="00141E4F" w:rsidRPr="00B209D6" w:rsidRDefault="001834F2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01ED0E96" w14:textId="77777777" w:rsidR="00141E4F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Pr="00F01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CE588F0" w14:textId="0CFEC1A8" w:rsidR="00E146D1" w:rsidRPr="001834F2" w:rsidRDefault="00E146D1" w:rsidP="001834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0547" w:rsidRPr="00A60547" w14:paraId="4F33224A" w14:textId="77777777" w:rsidTr="00141E4F">
        <w:trPr>
          <w:trHeight w:val="2875"/>
        </w:trPr>
        <w:tc>
          <w:tcPr>
            <w:tcW w:w="610" w:type="dxa"/>
          </w:tcPr>
          <w:p w14:paraId="6ED4F964" w14:textId="0FE6C279" w:rsidR="00134851" w:rsidRPr="00A60547" w:rsidRDefault="00134851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lastRenderedPageBreak/>
              <w:t>O</w:t>
            </w:r>
            <w:r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๓</w:t>
            </w:r>
          </w:p>
        </w:tc>
        <w:tc>
          <w:tcPr>
            <w:tcW w:w="3368" w:type="dxa"/>
          </w:tcPr>
          <w:p w14:paraId="22BF550E" w14:textId="77777777" w:rsidR="00134851" w:rsidRPr="00A60547" w:rsidRDefault="00134851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อำนาจหน้าที่</w:t>
            </w:r>
          </w:p>
          <w:p w14:paraId="1B9F7EE3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แสดงข้อมูลเฉพาะที่อธิบายถึงหน้าที่และอำนาจของหน่วยงาน*</w:t>
            </w:r>
          </w:p>
          <w:p w14:paraId="7B70737A" w14:textId="50D38C2D" w:rsidR="00134851" w:rsidRPr="00A60547" w:rsidRDefault="00F844EA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*ต้องไม่เป็นการแสดงข้อมูลกฎหมายทั้งฉบับ</w:t>
            </w:r>
          </w:p>
        </w:tc>
        <w:tc>
          <w:tcPr>
            <w:tcW w:w="1267" w:type="dxa"/>
          </w:tcPr>
          <w:p w14:paraId="1920E3D4" w14:textId="77777777" w:rsidR="00134851" w:rsidRPr="001834F2" w:rsidRDefault="00134851" w:rsidP="00141E4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240AFCCB" w14:textId="6C5C1FA3" w:rsidR="00134851" w:rsidRPr="001834F2" w:rsidRDefault="00DE4C1D" w:rsidP="00141E4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รองอธิการบดีด้าน</w:t>
            </w:r>
            <w:r w:rsidRPr="001834F2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</w:tc>
        <w:tc>
          <w:tcPr>
            <w:tcW w:w="3801" w:type="dxa"/>
          </w:tcPr>
          <w:p w14:paraId="1306D84B" w14:textId="77777777" w:rsidR="007F2504" w:rsidRPr="001834F2" w:rsidRDefault="007F2504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0C67552F" w14:textId="671E2629" w:rsidR="006E6788" w:rsidRPr="001834F2" w:rsidRDefault="00634F93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2FB13642" w14:textId="05A07A91" w:rsidR="00141E4F" w:rsidRPr="001834F2" w:rsidRDefault="00141E4F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1E5FDE79" w14:textId="77777777" w:rsidR="001834F2" w:rsidRPr="001834F2" w:rsidRDefault="001834F2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037E6C86" w14:textId="7495E9AA" w:rsidR="0040697E" w:rsidRPr="001834F2" w:rsidRDefault="00B209D6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นายคมกริบ เลื่องลือ</w:t>
            </w:r>
            <w:r w:rsidR="001834F2" w:rsidRPr="001834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879C51E" w14:textId="58EDB8C1" w:rsidR="001834F2" w:rsidRPr="001834F2" w:rsidRDefault="001834F2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นายจิตรภาณุ  คิดโสดา</w:t>
            </w:r>
            <w:r w:rsidR="00ED4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46AF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5490B9C2" w14:textId="15884989" w:rsidR="00B209D6" w:rsidRPr="001834F2" w:rsidRDefault="00B209D6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</w:p>
        </w:tc>
      </w:tr>
      <w:tr w:rsidR="00A60547" w:rsidRPr="00A60547" w14:paraId="5F954722" w14:textId="77777777" w:rsidTr="00141E4F">
        <w:trPr>
          <w:trHeight w:val="2341"/>
        </w:trPr>
        <w:tc>
          <w:tcPr>
            <w:tcW w:w="610" w:type="dxa"/>
          </w:tcPr>
          <w:p w14:paraId="384AA4BE" w14:textId="3B622BE6" w:rsidR="00F844EA" w:rsidRPr="00A60547" w:rsidRDefault="00F844EA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-10"/>
                <w:sz w:val="28"/>
                <w:cs/>
              </w:rPr>
              <w:t>๔</w:t>
            </w:r>
          </w:p>
        </w:tc>
        <w:tc>
          <w:tcPr>
            <w:tcW w:w="3368" w:type="dxa"/>
          </w:tcPr>
          <w:p w14:paraId="24A9AA17" w14:textId="77777777" w:rsidR="00F844EA" w:rsidRPr="00A60547" w:rsidRDefault="00F844EA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ข้อมูลการติดต่อ </w:t>
            </w:r>
          </w:p>
          <w:p w14:paraId="2D0D1EEB" w14:textId="77777777" w:rsidR="0058619D" w:rsidRPr="00A60547" w:rsidRDefault="0058619D" w:rsidP="00B6756A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6B67EA65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ที่อยู่หน่วยงาน</w:t>
            </w:r>
          </w:p>
          <w:p w14:paraId="0C981A68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หมายเลขโทรศัพท์</w:t>
            </w:r>
          </w:p>
          <w:p w14:paraId="239B08E6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mail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</w:p>
          <w:p w14:paraId="229EE750" w14:textId="6F0737E7" w:rsidR="00F844EA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แผนที่ตั้ง</w:t>
            </w:r>
          </w:p>
        </w:tc>
        <w:tc>
          <w:tcPr>
            <w:tcW w:w="1267" w:type="dxa"/>
          </w:tcPr>
          <w:p w14:paraId="26B752EB" w14:textId="77777777" w:rsidR="00F844EA" w:rsidRPr="00A60547" w:rsidRDefault="00F844EA" w:rsidP="005861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61F4B6F1" w14:textId="77777777" w:rsidR="00F844EA" w:rsidRPr="00A60547" w:rsidRDefault="00F844EA" w:rsidP="0058619D">
            <w:pPr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๒. </w:t>
            </w: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ด้าน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  <w:p w14:paraId="041B36E3" w14:textId="77777777" w:rsidR="00F844EA" w:rsidRPr="00A60547" w:rsidRDefault="00F844EA" w:rsidP="0058619D">
            <w:pPr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๓. </w:t>
            </w: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รองอธิการบดีด้านเทคโนโลยีสารสนเทศ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ฯ</w:t>
            </w:r>
          </w:p>
          <w:p w14:paraId="451CBD2E" w14:textId="77777777" w:rsidR="00F844EA" w:rsidRPr="00A60547" w:rsidRDefault="00F844EA" w:rsidP="005861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801" w:type="dxa"/>
          </w:tcPr>
          <w:p w14:paraId="7C07FA53" w14:textId="77777777" w:rsidR="007F2504" w:rsidRDefault="007F2504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2BD9A2DD" w14:textId="77777777" w:rsidR="00141E4F" w:rsidRPr="00F01ED2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F01ED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01ED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43152991" w14:textId="77777777" w:rsidR="00141E4F" w:rsidRPr="00F01ED2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1DE88AFA" w14:textId="0428D162" w:rsidR="00141E4F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53A9D4D4" w14:textId="1BDCAC5F" w:rsidR="00B209D6" w:rsidRPr="001834F2" w:rsidRDefault="001834F2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141E4F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5B915DC9" w14:textId="1A1BFBE0" w:rsidR="00B209D6" w:rsidRDefault="00B209D6" w:rsidP="00B209D6">
            <w:pPr>
              <w:rPr>
                <w:rFonts w:ascii="TH SarabunPSK" w:hAnsi="TH SarabunPSK" w:cs="TH SarabunPSK"/>
                <w:sz w:val="28"/>
              </w:rPr>
            </w:pPr>
            <w:r w:rsidRPr="00B209D6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๖.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</w:p>
          <w:p w14:paraId="7A9274BC" w14:textId="2CCDEBF6" w:rsidR="00F121F2" w:rsidRPr="001834F2" w:rsidRDefault="00B209D6" w:rsidP="00B209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๗. 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</w:tr>
      <w:tr w:rsidR="00A60547" w:rsidRPr="00A60547" w14:paraId="1B8DE5F6" w14:textId="77777777" w:rsidTr="00141E4F">
        <w:trPr>
          <w:trHeight w:val="298"/>
        </w:trPr>
        <w:tc>
          <w:tcPr>
            <w:tcW w:w="9048" w:type="dxa"/>
            <w:gridSpan w:val="4"/>
            <w:shd w:val="clear" w:color="auto" w:fill="FFFF00"/>
          </w:tcPr>
          <w:p w14:paraId="7469D7EF" w14:textId="749C1844" w:rsidR="0058619D" w:rsidRPr="00A60547" w:rsidRDefault="0058619D" w:rsidP="005861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การประชาสัมพันธ์</w:t>
            </w:r>
          </w:p>
        </w:tc>
      </w:tr>
      <w:tr w:rsidR="00A60547" w:rsidRPr="00A60547" w14:paraId="3CB0E838" w14:textId="77777777" w:rsidTr="00141E4F">
        <w:tc>
          <w:tcPr>
            <w:tcW w:w="610" w:type="dxa"/>
          </w:tcPr>
          <w:p w14:paraId="76392438" w14:textId="0F81B64B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2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2"/>
                <w:sz w:val="28"/>
                <w:cs/>
              </w:rPr>
              <w:t>๕</w:t>
            </w:r>
          </w:p>
        </w:tc>
        <w:tc>
          <w:tcPr>
            <w:tcW w:w="3368" w:type="dxa"/>
          </w:tcPr>
          <w:p w14:paraId="00B27EEB" w14:textId="77777777" w:rsidR="0058619D" w:rsidRPr="00A60547" w:rsidRDefault="0058619D" w:rsidP="0058619D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ข่าวประชาสัมพันธ์</w:t>
            </w:r>
          </w:p>
          <w:p w14:paraId="5A02B4E7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3C57C8F9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</w:rPr>
              <w:t>QR code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แบบวัด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EIT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ของหน่วยงานที่ดาวน์โหลดจากระบบ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ITAS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ไว้บนหน้าแรกของเว็บไซต์หลักของหน่วยงาน เพื่อให้ผู้รับบริการหรือติดต่อราชการมีโอกาสได้มีส่วนร่วมในการประเมิน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  <w:p w14:paraId="73F82A06" w14:textId="77777777" w:rsidR="0058619D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เป็นข้อมูลข่าวสารที่เกิดขึ้นในปี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092F71E2" w14:textId="5E080016" w:rsidR="00F121F2" w:rsidRPr="00A60547" w:rsidRDefault="00F121F2" w:rsidP="00F121F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7" w:type="dxa"/>
          </w:tcPr>
          <w:p w14:paraId="68BEE2E3" w14:textId="77777777" w:rsidR="007F2504" w:rsidRPr="001834F2" w:rsidRDefault="007F2504" w:rsidP="007F250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7E130736" w14:textId="77777777" w:rsidR="007F2504" w:rsidRPr="001834F2" w:rsidRDefault="007F2504" w:rsidP="007F250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834F2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14:paraId="7C309030" w14:textId="020E15F2" w:rsidR="0058619D" w:rsidRPr="001834F2" w:rsidRDefault="007F2504" w:rsidP="007F2504">
            <w:pPr>
              <w:pStyle w:val="a3"/>
              <w:spacing w:after="0" w:line="240" w:lineRule="auto"/>
              <w:ind w:left="-35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</w:tc>
        <w:tc>
          <w:tcPr>
            <w:tcW w:w="3801" w:type="dxa"/>
          </w:tcPr>
          <w:p w14:paraId="2C21AD79" w14:textId="6995238D" w:rsidR="0058619D" w:rsidRPr="001834F2" w:rsidRDefault="0058619D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right="-4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1981C9BE" w14:textId="0B547FC4" w:rsidR="007F2504" w:rsidRPr="001834F2" w:rsidRDefault="007F2504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1CCAF712" w14:textId="12F19701" w:rsidR="00B209D6" w:rsidRPr="001834F2" w:rsidRDefault="00B209D6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28414DE7" w14:textId="77777777" w:rsidR="001834F2" w:rsidRP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นายฤทธิไกร  สุทธิ</w:t>
            </w:r>
          </w:p>
          <w:p w14:paraId="4FC68DB1" w14:textId="77777777" w:rsidR="001834F2" w:rsidRP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นายจารุวิทย์  ลังภูลี</w:t>
            </w:r>
          </w:p>
          <w:p w14:paraId="55E1569B" w14:textId="77777777" w:rsid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</w:p>
          <w:p w14:paraId="081BF698" w14:textId="7C72A999" w:rsidR="0058619D" w:rsidRPr="001834F2" w:rsidRDefault="0058619D" w:rsidP="001834F2">
            <w:pPr>
              <w:pStyle w:val="a3"/>
              <w:tabs>
                <w:tab w:val="left" w:pos="246"/>
              </w:tabs>
              <w:spacing w:after="0" w:line="240" w:lineRule="auto"/>
              <w:ind w:left="275" w:hanging="4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8EDA490" w14:textId="159CA553" w:rsidR="00B209D6" w:rsidRPr="001834F2" w:rsidRDefault="00B209D6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 </w:t>
            </w:r>
          </w:p>
          <w:p w14:paraId="6E187E44" w14:textId="538A3804" w:rsidR="0058619D" w:rsidRPr="001834F2" w:rsidRDefault="00B209D6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 w:rsidR="0058619D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</w:t>
            </w:r>
          </w:p>
        </w:tc>
      </w:tr>
      <w:tr w:rsidR="00A60547" w:rsidRPr="00A60547" w14:paraId="7A479266" w14:textId="77777777" w:rsidTr="00141E4F">
        <w:tc>
          <w:tcPr>
            <w:tcW w:w="9048" w:type="dxa"/>
            <w:gridSpan w:val="4"/>
            <w:shd w:val="clear" w:color="auto" w:fill="FFFF00"/>
          </w:tcPr>
          <w:p w14:paraId="51B07A10" w14:textId="4C1ADC79" w:rsidR="0058619D" w:rsidRPr="00A60547" w:rsidRDefault="0058619D" w:rsidP="0058619D">
            <w:pPr>
              <w:tabs>
                <w:tab w:val="left" w:pos="24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5"/>
                <w:sz w:val="28"/>
                <w:cs/>
              </w:rPr>
              <w:t>ป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cs/>
              </w:rPr>
              <w:t>ฏ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ิสัม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cs/>
              </w:rPr>
              <w:t>พ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ั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5"/>
                <w:sz w:val="28"/>
                <w:cs/>
              </w:rPr>
              <w:t>น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ธ์ข้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อ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มูล</w:t>
            </w:r>
          </w:p>
        </w:tc>
      </w:tr>
      <w:tr w:rsidR="00A60547" w:rsidRPr="00A60547" w14:paraId="7BCEBE71" w14:textId="77777777" w:rsidTr="00141E4F">
        <w:tc>
          <w:tcPr>
            <w:tcW w:w="610" w:type="dxa"/>
          </w:tcPr>
          <w:p w14:paraId="3ADA8C39" w14:textId="386444E9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2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2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2"/>
                <w:sz w:val="28"/>
                <w:cs/>
              </w:rPr>
              <w:t>๖</w:t>
            </w:r>
          </w:p>
        </w:tc>
        <w:tc>
          <w:tcPr>
            <w:tcW w:w="3368" w:type="dxa"/>
          </w:tcPr>
          <w:p w14:paraId="7C0EFA0F" w14:textId="77777777" w:rsidR="0058619D" w:rsidRPr="00A60547" w:rsidRDefault="0058619D" w:rsidP="0058619D">
            <w:pPr>
              <w:pStyle w:val="TableParagraph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  <w:t>Q&amp;A</w:t>
            </w: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14:paraId="630A2B08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ind w:left="131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ช่องทางการ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สอบถามข้อมูล</w:t>
            </w:r>
            <w:proofErr w:type="spellStart"/>
            <w:r w:rsidRPr="00A60547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1883557" w14:textId="02011663" w:rsidR="0058619D" w:rsidRPr="00A60547" w:rsidRDefault="0058619D" w:rsidP="0058619D">
            <w:pPr>
              <w:widowControl w:val="0"/>
              <w:tabs>
                <w:tab w:val="left" w:pos="209"/>
              </w:tabs>
              <w:ind w:left="-11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และหน่วยงานสามารถสื่อสารให้คำตอบกับ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lastRenderedPageBreak/>
              <w:t>ผู้สอบถามได้ โดยมีลักษณะเป็นการสื่อสารได้สองทา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60547">
              <w:rPr>
                <w:rFonts w:ascii="TH SarabunPSK" w:hAnsi="TH SarabunPSK" w:cs="TH SarabunPSK"/>
                <w:sz w:val="28"/>
              </w:rPr>
              <w:t>Q&amp;A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) ยกตัวอย่าง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Messenger Live Chat, </w:t>
            </w:r>
            <w:proofErr w:type="spellStart"/>
            <w:r w:rsidRPr="00A60547">
              <w:rPr>
                <w:rFonts w:ascii="TH SarabunPSK" w:hAnsi="TH SarabunPSK" w:cs="TH SarabunPSK"/>
                <w:sz w:val="28"/>
              </w:rPr>
              <w:t>Chatbot</w:t>
            </w:r>
            <w:proofErr w:type="spellEnd"/>
            <w:r w:rsidRPr="00A60547">
              <w:rPr>
                <w:rFonts w:ascii="TH SarabunPSK" w:hAnsi="TH SarabunPSK" w:cs="TH SarabunPSK"/>
                <w:sz w:val="28"/>
              </w:rPr>
              <w:t>,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</w:rPr>
              <w:t>Line official Account, Web board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43525D73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ind w:left="131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</w:t>
            </w:r>
          </w:p>
          <w:p w14:paraId="71732F28" w14:textId="7F037953" w:rsidR="0058619D" w:rsidRPr="00A60547" w:rsidRDefault="0058619D" w:rsidP="0058619D">
            <w:pPr>
              <w:widowControl w:val="0"/>
              <w:tabs>
                <w:tab w:val="left" w:pos="209"/>
              </w:tabs>
              <w:ind w:left="-11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ข้างต้นได้จากเว็บไซต์หลักของหน่วยงาน</w:t>
            </w:r>
          </w:p>
          <w:p w14:paraId="6D4234DB" w14:textId="6AE50897" w:rsidR="0058619D" w:rsidRPr="00A60547" w:rsidRDefault="0058619D" w:rsidP="0058619D">
            <w:pPr>
              <w:pStyle w:val="TableParagraph"/>
              <w:tabs>
                <w:tab w:val="left" w:pos="259"/>
              </w:tabs>
              <w:ind w:left="131" w:hanging="142"/>
              <w:rPr>
                <w:rFonts w:ascii="TH SarabunPSK" w:eastAsia="Calibri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* ไม่รวมถึง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mail</w:t>
            </w:r>
          </w:p>
        </w:tc>
        <w:tc>
          <w:tcPr>
            <w:tcW w:w="1267" w:type="dxa"/>
          </w:tcPr>
          <w:p w14:paraId="610CC2D4" w14:textId="77777777" w:rsidR="0058619D" w:rsidRPr="00A60547" w:rsidRDefault="0058619D" w:rsidP="0058619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lastRenderedPageBreak/>
              <w:t>๑. อธิการบดี</w:t>
            </w:r>
          </w:p>
          <w:p w14:paraId="419B2059" w14:textId="1BF20E06" w:rsidR="0058619D" w:rsidRPr="00A60547" w:rsidRDefault="0058619D" w:rsidP="0058619D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</w:rPr>
            </w:pPr>
            <w:r w:rsidRPr="00A60547">
              <w:rPr>
                <w:rFonts w:ascii="TH SarabunPSK" w:eastAsia="Calibri" w:hAnsi="TH SarabunPSK" w:cs="TH SarabunPSK"/>
                <w:sz w:val="28"/>
                <w:cs/>
              </w:rPr>
              <w:t>๒.</w:t>
            </w:r>
            <w:r w:rsidRPr="00A6054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</w:t>
            </w:r>
          </w:p>
          <w:p w14:paraId="1FF2A0B5" w14:textId="6EC1C63C" w:rsidR="0058619D" w:rsidRPr="00A60547" w:rsidRDefault="0058619D" w:rsidP="0058619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lastRenderedPageBreak/>
              <w:t>ทุกด้าน</w:t>
            </w:r>
          </w:p>
        </w:tc>
        <w:tc>
          <w:tcPr>
            <w:tcW w:w="3801" w:type="dxa"/>
          </w:tcPr>
          <w:p w14:paraId="5C6D7FA9" w14:textId="77777777" w:rsidR="00F121F2" w:rsidRPr="00F121F2" w:rsidRDefault="00F121F2" w:rsidP="00B675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237"/>
              <w:rPr>
                <w:rFonts w:ascii="TH SarabunPSK" w:hAnsi="TH SarabunPSK" w:cs="TH SarabunPSK"/>
                <w:sz w:val="28"/>
              </w:rPr>
            </w:pPr>
            <w:r w:rsidRPr="00B209D6">
              <w:rPr>
                <w:rFonts w:ascii="TH SarabunPSK" w:hAnsi="TH SarabunPSK" w:cs="TH SarabunPSK"/>
                <w:sz w:val="28"/>
                <w:cs/>
              </w:rPr>
              <w:lastRenderedPageBreak/>
              <w:t>ผู้อำนวยการสำนัก</w:t>
            </w:r>
            <w:proofErr w:type="spellStart"/>
            <w:r w:rsidRPr="00B209D6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B209D6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20DE38B8" w14:textId="24CF106D" w:rsidR="0058619D" w:rsidRPr="00A60547" w:rsidRDefault="0058619D" w:rsidP="00B675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237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ผู้อำนวยการสำนักส่งเสริมวิชาการและงานทะเบียน</w:t>
            </w:r>
          </w:p>
          <w:p w14:paraId="2AA64408" w14:textId="2B53DC79" w:rsidR="0058619D" w:rsidRDefault="0058619D" w:rsidP="00B6756A">
            <w:pPr>
              <w:pStyle w:val="a3"/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176" w:hanging="23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36B5F300" w14:textId="24B20BED" w:rsidR="0058619D" w:rsidRPr="00796DE9" w:rsidRDefault="0058619D" w:rsidP="00B675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237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รกองกลาง</w:t>
            </w:r>
          </w:p>
          <w:p w14:paraId="3773B400" w14:textId="35EA379C" w:rsidR="00796DE9" w:rsidRPr="00796DE9" w:rsidRDefault="00796DE9" w:rsidP="00B675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237"/>
              <w:rPr>
                <w:rFonts w:ascii="TH SarabunIT๙" w:hAnsi="TH SarabunIT๙" w:cs="TH SarabunIT๙"/>
                <w:sz w:val="28"/>
              </w:rPr>
            </w:pPr>
            <w:r w:rsidRPr="00796DE9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5A34CB3C" w14:textId="4D8D0E8A" w:rsidR="0058619D" w:rsidRPr="00A60547" w:rsidRDefault="0058619D" w:rsidP="00F121F2">
            <w:pPr>
              <w:pStyle w:val="a3"/>
              <w:tabs>
                <w:tab w:val="left" w:pos="269"/>
              </w:tabs>
              <w:spacing w:after="0" w:line="240" w:lineRule="auto"/>
              <w:ind w:left="17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21C34166" w14:textId="77777777" w:rsidR="0058619D" w:rsidRPr="00F121F2" w:rsidRDefault="0058619D" w:rsidP="00B6756A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auto"/>
              <w:ind w:left="176" w:hanging="23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3A0C1001" w14:textId="34C5ADAF" w:rsidR="00F121F2" w:rsidRPr="00F121F2" w:rsidRDefault="00F121F2" w:rsidP="00B6756A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auto"/>
              <w:ind w:left="176" w:hanging="237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</w:tc>
      </w:tr>
      <w:tr w:rsidR="0058619D" w:rsidRPr="00A60547" w14:paraId="6795E44C" w14:textId="77777777" w:rsidTr="00141E4F">
        <w:trPr>
          <w:trHeight w:val="338"/>
        </w:trPr>
        <w:tc>
          <w:tcPr>
            <w:tcW w:w="9048" w:type="dxa"/>
            <w:gridSpan w:val="4"/>
            <w:shd w:val="clear" w:color="auto" w:fill="FFFF00"/>
          </w:tcPr>
          <w:p w14:paraId="7A1DE2E2" w14:textId="06A33406" w:rsidR="0058619D" w:rsidRPr="00A60547" w:rsidRDefault="0058619D" w:rsidP="0058619D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 xml:space="preserve">ตัวชี้วัดย่อยที่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2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การบริหารงาน</w:t>
            </w:r>
            <w:r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และงบประมาณ</w:t>
            </w:r>
          </w:p>
        </w:tc>
      </w:tr>
      <w:tr w:rsidR="0058619D" w:rsidRPr="00A60547" w14:paraId="55E1A9F7" w14:textId="77777777" w:rsidTr="00141E4F">
        <w:trPr>
          <w:trHeight w:val="272"/>
        </w:trPr>
        <w:tc>
          <w:tcPr>
            <w:tcW w:w="9048" w:type="dxa"/>
            <w:gridSpan w:val="4"/>
            <w:shd w:val="clear" w:color="auto" w:fill="FFFF00"/>
          </w:tcPr>
          <w:p w14:paraId="4899F891" w14:textId="2C159930" w:rsidR="0058619D" w:rsidRPr="00A60547" w:rsidRDefault="0058619D" w:rsidP="005861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แผนการดำเนินงานและงบประมาณ</w:t>
            </w:r>
          </w:p>
        </w:tc>
      </w:tr>
      <w:tr w:rsidR="00A60547" w:rsidRPr="00A60547" w14:paraId="0671CC28" w14:textId="77777777" w:rsidTr="00141E4F">
        <w:tc>
          <w:tcPr>
            <w:tcW w:w="610" w:type="dxa"/>
          </w:tcPr>
          <w:p w14:paraId="3D6C60CA" w14:textId="5C86EF10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๗</w:t>
            </w:r>
          </w:p>
        </w:tc>
        <w:tc>
          <w:tcPr>
            <w:tcW w:w="3368" w:type="dxa"/>
          </w:tcPr>
          <w:p w14:paraId="7674A8DA" w14:textId="77777777" w:rsidR="0058619D" w:rsidRPr="00796DE9" w:rsidRDefault="0058619D" w:rsidP="00796DE9">
            <w:pPr>
              <w:pStyle w:val="TableParagraph"/>
              <w:ind w:left="-2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แผนยุทธศาสตร์หรือแผนพัฒนาหน่วยงาน</w:t>
            </w:r>
          </w:p>
          <w:p w14:paraId="79FC7B0E" w14:textId="5885D64A" w:rsidR="0058619D" w:rsidRPr="00796DE9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ปี ที่มีรายละเอียดอย่างน้อยประกอบด้วย</w:t>
            </w:r>
          </w:p>
          <w:p w14:paraId="6609C3F1" w14:textId="2B262360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) ยุทธศาสตร์หรือแนวทาง</w:t>
            </w:r>
          </w:p>
          <w:p w14:paraId="1FAED822" w14:textId="4357EADA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๒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) เป้าหมายของแต่ละยุทธศาสตร์หรือแนวทาง</w:t>
            </w:r>
          </w:p>
          <w:p w14:paraId="11A65331" w14:textId="62C6D86C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๔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) ตัวชี้วัดของเป้าหมายตาม 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๒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) </w:t>
            </w:r>
          </w:p>
          <w:p w14:paraId="296F5D28" w14:textId="77777777" w:rsidR="00BA19DE" w:rsidRPr="00796DE9" w:rsidRDefault="0058619D" w:rsidP="00B6756A">
            <w:pPr>
              <w:pStyle w:val="TableParagraph"/>
              <w:numPr>
                <w:ilvl w:val="0"/>
                <w:numId w:val="28"/>
              </w:numPr>
              <w:ind w:left="204" w:hanging="19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เป็นแผนที่มีระยะเวลาบังคับใช้</w:t>
            </w:r>
          </w:p>
          <w:p w14:paraId="01C9F569" w14:textId="10799B47" w:rsidR="0058619D" w:rsidRPr="00A60547" w:rsidRDefault="0058619D" w:rsidP="00796DE9">
            <w:pPr>
              <w:pStyle w:val="TableParagraph"/>
              <w:ind w:left="8"/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ครอบคลุมปี พ.ศ. </w:t>
            </w:r>
            <w:r w:rsidR="00796DE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๒๕๖๗</w:t>
            </w:r>
          </w:p>
        </w:tc>
        <w:tc>
          <w:tcPr>
            <w:tcW w:w="1267" w:type="dxa"/>
          </w:tcPr>
          <w:p w14:paraId="2892C51C" w14:textId="77777777" w:rsidR="0058619D" w:rsidRPr="00796DE9" w:rsidRDefault="0058619D" w:rsidP="00796DE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796DE9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21A09525" w14:textId="77777777" w:rsidR="0058619D" w:rsidRPr="00796DE9" w:rsidRDefault="0058619D" w:rsidP="00796DE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796DE9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</w:t>
            </w:r>
          </w:p>
          <w:p w14:paraId="3BD87052" w14:textId="50815BC4" w:rsidR="0058619D" w:rsidRPr="00796DE9" w:rsidRDefault="0058619D" w:rsidP="00796DE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ด้านวางแผนฯ</w:t>
            </w:r>
          </w:p>
        </w:tc>
        <w:tc>
          <w:tcPr>
            <w:tcW w:w="3801" w:type="dxa"/>
          </w:tcPr>
          <w:p w14:paraId="4A369CB6" w14:textId="77777777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2F506B76" w14:textId="77777777" w:rsid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2C26BF5F" w14:textId="6D3F453F" w:rsidR="0058619D" w:rsidRPr="00796DE9" w:rsidRDefault="0058619D" w:rsidP="00796DE9">
            <w:pPr>
              <w:pStyle w:val="a3"/>
              <w:spacing w:after="0" w:line="240" w:lineRule="auto"/>
              <w:ind w:left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65885D67" w14:textId="761699F8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นายภา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นุวัฒิ</w:t>
            </w:r>
            <w:proofErr w:type="spellEnd"/>
            <w:r w:rsidRPr="00796DE9">
              <w:rPr>
                <w:rFonts w:ascii="TH SarabunPSK" w:hAnsi="TH SarabunPSK" w:cs="TH SarabunPSK"/>
                <w:sz w:val="28"/>
                <w:cs/>
              </w:rPr>
              <w:t xml:space="preserve">  ศักดิ์ดา</w:t>
            </w:r>
          </w:p>
          <w:p w14:paraId="62919D7E" w14:textId="77777777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796DE9">
              <w:rPr>
                <w:rFonts w:ascii="TH SarabunPSK" w:hAnsi="TH SarabunPSK" w:cs="TH SarabunPSK"/>
                <w:sz w:val="28"/>
                <w:cs/>
              </w:rPr>
              <w:t>จพร  มา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ยูร</w:t>
            </w:r>
            <w:proofErr w:type="spellEnd"/>
          </w:p>
          <w:p w14:paraId="4738B5E5" w14:textId="77777777" w:rsidR="00B51239" w:rsidRPr="00796DE9" w:rsidRDefault="00B51239" w:rsidP="00B6756A">
            <w:pPr>
              <w:pStyle w:val="a3"/>
              <w:numPr>
                <w:ilvl w:val="0"/>
                <w:numId w:val="6"/>
              </w:numPr>
              <w:tabs>
                <w:tab w:val="left" w:pos="238"/>
              </w:tabs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นางสาวนวลศิริ จันทร์สีเมือง</w:t>
            </w:r>
          </w:p>
          <w:p w14:paraId="7959D5F3" w14:textId="1E41EF9A" w:rsidR="00B51239" w:rsidRPr="00796DE9" w:rsidRDefault="00B51239" w:rsidP="00B5123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5DF1C2C2" w14:textId="77777777" w:rsidTr="00141E4F">
        <w:tc>
          <w:tcPr>
            <w:tcW w:w="610" w:type="dxa"/>
          </w:tcPr>
          <w:p w14:paraId="3A591F8C" w14:textId="3A32662B" w:rsidR="00BA19DE" w:rsidRPr="00A60547" w:rsidRDefault="00BA19DE" w:rsidP="00BA19DE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๘</w:t>
            </w:r>
          </w:p>
        </w:tc>
        <w:tc>
          <w:tcPr>
            <w:tcW w:w="3368" w:type="dxa"/>
          </w:tcPr>
          <w:p w14:paraId="335A23BA" w14:textId="77777777" w:rsidR="00BA19DE" w:rsidRPr="00A60547" w:rsidRDefault="00BA19DE" w:rsidP="00BA19DE">
            <w:pPr>
              <w:pStyle w:val="TableParagraph"/>
              <w:ind w:left="-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</w:t>
            </w:r>
            <w:r w:rsidRPr="00A605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และความก้าวหน้าในการ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ดำเนินงาน</w:t>
            </w:r>
            <w:r w:rsidRPr="00A605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และการใช้งบประมาณ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ประจำปี</w:t>
            </w:r>
          </w:p>
          <w:p w14:paraId="3BC752D9" w14:textId="77777777" w:rsidR="00BA19DE" w:rsidRPr="00A60547" w:rsidRDefault="00BA19D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แสดงแผนการดำเนินงานตามภารกิจของหน่วยงาน ประจำปี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ที่มีรายละเอียดอย่างน้อยประกอบด้วย</w:t>
            </w:r>
          </w:p>
          <w:p w14:paraId="68C2322F" w14:textId="77777777" w:rsidR="00BA19DE" w:rsidRPr="00A60547" w:rsidRDefault="00BA19DE" w:rsidP="00BA19DE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7D0C2FBA" w14:textId="77777777" w:rsidR="00BA19DE" w:rsidRPr="00A60547" w:rsidRDefault="00BA19DE" w:rsidP="00BA19DE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ผลผลิตของแต่ละโครงการหรือกิจกรรม</w:t>
            </w:r>
          </w:p>
          <w:p w14:paraId="57900009" w14:textId="77777777" w:rsidR="00BA19DE" w:rsidRPr="00A60547" w:rsidRDefault="00BA19DE" w:rsidP="00796DE9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งบประมาณที่ใช้แต่ละโครงการหรือกิจกรรม</w:t>
            </w:r>
          </w:p>
          <w:p w14:paraId="4A5E30B6" w14:textId="77777777" w:rsidR="00BA19DE" w:rsidRPr="00A60547" w:rsidRDefault="00BA19DE" w:rsidP="00796DE9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ระยะเวลาในการดำเนินงานแต่ละโครงการหรือกิจกรรม </w:t>
            </w:r>
          </w:p>
          <w:p w14:paraId="1A7F8EFC" w14:textId="539867BF" w:rsidR="00BA19DE" w:rsidRPr="00A60547" w:rsidRDefault="00BA19D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แสดงผลความก้าวหน้าในการดำเนินงานตามแผนการดำเนินงานประจำปี                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พ.ศ.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 xml:space="preserve">2567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ข้อมูล ณ วันที่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 xml:space="preserve">31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มีนาคม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ที่มีเนื้อหาหรือรายละเอียดความก้าวหน้า อย่างน้อยประกอบด้วย</w:t>
            </w:r>
          </w:p>
          <w:p w14:paraId="6DBA1059" w14:textId="77777777" w:rsidR="00BA19DE" w:rsidRPr="00A60547" w:rsidRDefault="00BA19DE" w:rsidP="00796DE9">
            <w:pPr>
              <w:widowControl w:val="0"/>
              <w:tabs>
                <w:tab w:val="left" w:pos="209"/>
              </w:tabs>
              <w:ind w:left="-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ผลการดำเนินงานของแต่ละโครงการ/กิจกรรม</w:t>
            </w:r>
          </w:p>
          <w:p w14:paraId="081C092B" w14:textId="480313FE" w:rsidR="00BA19DE" w:rsidRPr="00A60547" w:rsidRDefault="00BA19DE" w:rsidP="00796DE9">
            <w:pPr>
              <w:widowControl w:val="0"/>
              <w:tabs>
                <w:tab w:val="left" w:pos="209"/>
              </w:tabs>
              <w:ind w:left="-13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ผลการใช้จ่ายงบประมาณที่ใช้ดำเนินงานแต่ละโครงการ/กิจกรรม</w:t>
            </w:r>
          </w:p>
        </w:tc>
        <w:tc>
          <w:tcPr>
            <w:tcW w:w="1267" w:type="dxa"/>
          </w:tcPr>
          <w:p w14:paraId="4FDC4C45" w14:textId="77777777" w:rsidR="00BA19DE" w:rsidRPr="00796DE9" w:rsidRDefault="00BA19DE" w:rsidP="00BA19D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๑. อธิการบดี</w:t>
            </w:r>
          </w:p>
          <w:p w14:paraId="5166C377" w14:textId="77777777" w:rsidR="00BA19DE" w:rsidRPr="00796DE9" w:rsidRDefault="00BA19DE" w:rsidP="00BA19DE">
            <w:pPr>
              <w:pStyle w:val="a3"/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๒. รองอธิการบดี</w:t>
            </w:r>
          </w:p>
          <w:p w14:paraId="369858CA" w14:textId="6E65823F" w:rsidR="00BA19DE" w:rsidRPr="00796DE9" w:rsidRDefault="00BA19DE" w:rsidP="00BA19D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ด้าน</w:t>
            </w: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วางแผน</w:t>
            </w: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3801" w:type="dxa"/>
          </w:tcPr>
          <w:p w14:paraId="474298CE" w14:textId="77777777" w:rsidR="00BA19DE" w:rsidRPr="00796DE9" w:rsidRDefault="00BA19DE" w:rsidP="00B6756A">
            <w:pPr>
              <w:pStyle w:val="a3"/>
              <w:numPr>
                <w:ilvl w:val="0"/>
                <w:numId w:val="12"/>
              </w:numPr>
              <w:tabs>
                <w:tab w:val="left" w:pos="233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5B167C1F" w14:textId="77777777" w:rsidR="00796DE9" w:rsidRDefault="00BA19DE" w:rsidP="00B6756A">
            <w:pPr>
              <w:pStyle w:val="a3"/>
              <w:numPr>
                <w:ilvl w:val="0"/>
                <w:numId w:val="12"/>
              </w:numPr>
              <w:tabs>
                <w:tab w:val="left" w:pos="233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นางสาวอรอนงค์ ชูเดชวัฒนา</w:t>
            </w:r>
          </w:p>
          <w:p w14:paraId="7F8BCF7A" w14:textId="626CA3DB" w:rsidR="00BA19DE" w:rsidRPr="00796DE9" w:rsidRDefault="00BA19DE" w:rsidP="00796DE9">
            <w:pPr>
              <w:pStyle w:val="a3"/>
              <w:tabs>
                <w:tab w:val="left" w:pos="233"/>
              </w:tabs>
              <w:spacing w:after="0" w:line="240" w:lineRule="auto"/>
              <w:ind w:hanging="487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(ผู้ประสานงาน</w:t>
            </w:r>
            <w:r w:rsidRPr="00796DE9">
              <w:rPr>
                <w:rFonts w:ascii="TH SarabunPSK" w:hAnsi="TH SarabunPSK" w:cs="TH SarabunPSK" w:hint="cs"/>
                <w:sz w:val="28"/>
                <w:cs/>
              </w:rPr>
              <w:t>หลัก/ผู้รายงานผล)</w:t>
            </w:r>
          </w:p>
          <w:p w14:paraId="31A38377" w14:textId="77777777" w:rsidR="00BA19DE" w:rsidRPr="00796DE9" w:rsidRDefault="00BA19DE" w:rsidP="00B6756A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นายภา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นุวัฒิ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 ศักดิ์ดา</w:t>
            </w:r>
          </w:p>
          <w:p w14:paraId="68F747B7" w14:textId="59EF7DA3" w:rsidR="00BA19DE" w:rsidRPr="00796DE9" w:rsidRDefault="00BA19DE" w:rsidP="00B6756A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เบญ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จพร  มา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ยูร</w:t>
            </w:r>
            <w:proofErr w:type="spellEnd"/>
          </w:p>
          <w:p w14:paraId="53B3B1C7" w14:textId="63F084B4" w:rsidR="00B51239" w:rsidRPr="00796DE9" w:rsidRDefault="00B51239" w:rsidP="00B6756A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นางสาวนวลศิริ จันทร์สีเมือง</w:t>
            </w:r>
          </w:p>
          <w:p w14:paraId="71872F5D" w14:textId="77777777" w:rsidR="00BA19DE" w:rsidRPr="00A60547" w:rsidRDefault="00BA19DE" w:rsidP="00BA19DE">
            <w:pPr>
              <w:tabs>
                <w:tab w:val="left" w:pos="269"/>
              </w:tabs>
              <w:rPr>
                <w:rFonts w:ascii="TH SarabunPSK" w:hAnsi="TH SarabunPSK" w:cs="TH SarabunPSK"/>
                <w:sz w:val="28"/>
              </w:rPr>
            </w:pPr>
          </w:p>
          <w:p w14:paraId="0D9310A2" w14:textId="77777777" w:rsidR="00BA19DE" w:rsidRPr="00796DE9" w:rsidRDefault="00BA19DE" w:rsidP="00BA19DE">
            <w:pPr>
              <w:pStyle w:val="a3"/>
              <w:spacing w:after="0" w:line="240" w:lineRule="auto"/>
              <w:ind w:left="147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</w:tr>
    </w:tbl>
    <w:p w14:paraId="3A957F8E" w14:textId="13FC0D6F" w:rsidR="002837BC" w:rsidRPr="00A60547" w:rsidRDefault="002837BC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708"/>
        <w:gridCol w:w="3120"/>
        <w:gridCol w:w="1445"/>
        <w:gridCol w:w="4083"/>
      </w:tblGrid>
      <w:tr w:rsidR="00A60547" w:rsidRPr="00A60547" w14:paraId="1CEEF076" w14:textId="77777777" w:rsidTr="00690307">
        <w:trPr>
          <w:trHeight w:val="324"/>
        </w:trPr>
        <w:tc>
          <w:tcPr>
            <w:tcW w:w="708" w:type="dxa"/>
            <w:shd w:val="clear" w:color="auto" w:fill="FFFF00"/>
          </w:tcPr>
          <w:p w14:paraId="1042E32F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120" w:type="dxa"/>
            <w:shd w:val="clear" w:color="auto" w:fill="FFFF00"/>
          </w:tcPr>
          <w:p w14:paraId="71123BEB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shd w:val="clear" w:color="auto" w:fill="FFFF00"/>
          </w:tcPr>
          <w:p w14:paraId="639188E6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613DDA5C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74973503" w14:textId="77777777" w:rsidTr="00690307">
        <w:tc>
          <w:tcPr>
            <w:tcW w:w="708" w:type="dxa"/>
          </w:tcPr>
          <w:p w14:paraId="4A938B61" w14:textId="3B74E4DE" w:rsidR="00E2628A" w:rsidRPr="00A60547" w:rsidRDefault="00E2628A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BA19D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๙</w:t>
            </w:r>
          </w:p>
        </w:tc>
        <w:tc>
          <w:tcPr>
            <w:tcW w:w="3120" w:type="dxa"/>
          </w:tcPr>
          <w:p w14:paraId="58763B3A" w14:textId="77777777" w:rsidR="00E2628A" w:rsidRPr="00A60547" w:rsidRDefault="00E2628A" w:rsidP="006511D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รายงานผลการดำเนินงานประจำปี</w:t>
            </w:r>
          </w:p>
          <w:p w14:paraId="54D2C072" w14:textId="77777777" w:rsidR="00BA19DE" w:rsidRPr="00A60547" w:rsidRDefault="00BA19D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แสดงผลการดำเนินงานตามแผนดำเนินงานประจำปี ที่มีรายละเอียดอย่างน้อยประกอบด้วย</w:t>
            </w:r>
          </w:p>
          <w:p w14:paraId="342DA7FC" w14:textId="497E482F" w:rsidR="00BA19DE" w:rsidRPr="00A60547" w:rsidRDefault="00BA19DE" w:rsidP="00BA19DE">
            <w:pPr>
              <w:widowControl w:val="0"/>
              <w:tabs>
                <w:tab w:val="left" w:pos="140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ผลการดำเนินงานของแต่ละโครงการ/กิจกรรม</w:t>
            </w:r>
          </w:p>
          <w:p w14:paraId="56924ED4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งบประมาณที่ได้รับจัดสรรและผลการใช้จ่ายงบประมาณที่ใช้ดำเนินงานแต่ละโครงการ/กิจกรรม</w:t>
            </w:r>
          </w:p>
          <w:p w14:paraId="45E70484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ระยะเวลาในการดำเนินงานแต่ละโครงการ/กิจกรรม (ระบุเป็น วัน เดือน ปีที่เริ่มและสิ้นสุดการดำเนินการ)</w:t>
            </w:r>
          </w:p>
          <w:p w14:paraId="4AA50C33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38D1EEF9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1956ED8B" w14:textId="68C99641" w:rsidR="00E2628A" w:rsidRPr="00A60547" w:rsidRDefault="00BA19DE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2566</w:t>
            </w:r>
          </w:p>
        </w:tc>
        <w:tc>
          <w:tcPr>
            <w:tcW w:w="1445" w:type="dxa"/>
          </w:tcPr>
          <w:p w14:paraId="28F01F02" w14:textId="77777777" w:rsidR="00E2628A" w:rsidRPr="00A60547" w:rsidRDefault="00E2628A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1EE26991" w14:textId="77777777" w:rsidR="00E2628A" w:rsidRPr="00A60547" w:rsidRDefault="00E2628A" w:rsidP="006511D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36E3B727" w14:textId="643BD991" w:rsidR="00E2628A" w:rsidRPr="00A60547" w:rsidRDefault="00175160" w:rsidP="0017516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8F1A1A" w:rsidRPr="00A60547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83" w:type="dxa"/>
          </w:tcPr>
          <w:p w14:paraId="5DAC7C91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hanging="722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3D33BDE3" w14:textId="77777777" w:rsid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นางสาวอรอนงค์ ชูเดชวัฒนา</w:t>
            </w:r>
          </w:p>
          <w:p w14:paraId="050886EF" w14:textId="77777777" w:rsidR="00796DE9" w:rsidRPr="00796DE9" w:rsidRDefault="00796DE9" w:rsidP="00796DE9">
            <w:pPr>
              <w:pStyle w:val="a3"/>
              <w:tabs>
                <w:tab w:val="left" w:pos="233"/>
              </w:tabs>
              <w:spacing w:after="0" w:line="240" w:lineRule="auto"/>
              <w:ind w:hanging="487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(ผู้ประสานงาน</w:t>
            </w:r>
            <w:r w:rsidRPr="00796DE9">
              <w:rPr>
                <w:rFonts w:ascii="TH SarabunPSK" w:hAnsi="TH SarabunPSK" w:cs="TH SarabunPSK" w:hint="cs"/>
                <w:sz w:val="28"/>
                <w:cs/>
              </w:rPr>
              <w:t>หลัก/ผู้รายงานผล)</w:t>
            </w:r>
          </w:p>
          <w:p w14:paraId="332D2DA8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นายภา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นุวัฒิ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 ศักดิ์ดา</w:t>
            </w:r>
          </w:p>
          <w:p w14:paraId="673D4DA9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เบญ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จพร  มา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ยูร</w:t>
            </w:r>
            <w:proofErr w:type="spellEnd"/>
          </w:p>
          <w:p w14:paraId="35D93F1C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นางสาวนวลศิริ จันทร์สีเมือง</w:t>
            </w:r>
          </w:p>
          <w:p w14:paraId="79C4E400" w14:textId="77777777" w:rsidR="00B51239" w:rsidRPr="00A60547" w:rsidRDefault="00B51239" w:rsidP="00B51239">
            <w:pPr>
              <w:pStyle w:val="a3"/>
              <w:tabs>
                <w:tab w:val="left" w:pos="23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8F61BD9" w14:textId="1687673C" w:rsidR="00175160" w:rsidRPr="00A60547" w:rsidRDefault="00175160" w:rsidP="00690307">
            <w:pPr>
              <w:pStyle w:val="a3"/>
              <w:tabs>
                <w:tab w:val="left" w:pos="233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6C3DD74C" w14:textId="77777777" w:rsidTr="00690307">
        <w:tc>
          <w:tcPr>
            <w:tcW w:w="9356" w:type="dxa"/>
            <w:gridSpan w:val="4"/>
            <w:shd w:val="clear" w:color="auto" w:fill="FFFF00"/>
          </w:tcPr>
          <w:p w14:paraId="4ECEBD37" w14:textId="3520066E" w:rsidR="005803EF" w:rsidRPr="00A60547" w:rsidRDefault="005803EF" w:rsidP="006511D4">
            <w:pPr>
              <w:tabs>
                <w:tab w:val="left" w:pos="-142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การปฏิบัติงาน</w:t>
            </w:r>
          </w:p>
        </w:tc>
      </w:tr>
      <w:tr w:rsidR="00A60547" w:rsidRPr="00A60547" w14:paraId="0A675AE2" w14:textId="77777777" w:rsidTr="00690307">
        <w:tc>
          <w:tcPr>
            <w:tcW w:w="708" w:type="dxa"/>
          </w:tcPr>
          <w:p w14:paraId="49B0E284" w14:textId="13A6A6B6" w:rsidR="00E73533" w:rsidRPr="00A60547" w:rsidRDefault="00E73533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B51239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B51239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๐</w:t>
            </w:r>
          </w:p>
        </w:tc>
        <w:tc>
          <w:tcPr>
            <w:tcW w:w="3120" w:type="dxa"/>
          </w:tcPr>
          <w:p w14:paraId="550D781C" w14:textId="7B257C7D" w:rsidR="00E73533" w:rsidRPr="00A60547" w:rsidRDefault="00E73533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คู่มือหรือ</w:t>
            </w:r>
            <w:r w:rsidR="00B51239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แนวทาง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การปฏิบัติงาน</w:t>
            </w:r>
            <w:r w:rsidR="00B51239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ของเจ้าหน้าที่</w:t>
            </w:r>
          </w:p>
          <w:p w14:paraId="0286CB53" w14:textId="6F828ACF" w:rsidR="002837BC" w:rsidRPr="00A60547" w:rsidRDefault="00B51239" w:rsidP="00B6756A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184" w:hanging="21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แสดงคู่มือหรือแนวทางการปฏิบัติงาน</w:t>
            </w:r>
            <w:r w:rsidR="002837BC"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25C5A5C3" w14:textId="75798FAD" w:rsidR="00B51239" w:rsidRPr="00A60547" w:rsidRDefault="00B51239" w:rsidP="00D808A9">
            <w:pPr>
              <w:widowControl w:val="0"/>
              <w:ind w:left="-26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ที่เจ้าหน้าที่ของหน่วยงานใช้ยึดถือปฏิบัติ</w:t>
            </w:r>
            <w:r w:rsidRPr="00D808A9">
              <w:rPr>
                <w:rFonts w:ascii="TH SarabunIT๙" w:hAnsi="TH SarabunIT๙" w:cs="TH SarabunIT๙"/>
                <w:spacing w:val="-10"/>
                <w:sz w:val="28"/>
                <w:cs/>
              </w:rPr>
              <w:t>ให้เป็นมาตรฐานเดียวกัน* ที่มีรายละเอียด</w:t>
            </w:r>
            <w:r w:rsidR="00D80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อย่างน้อยประกอบด้วย </w:t>
            </w:r>
          </w:p>
          <w:p w14:paraId="2A75027B" w14:textId="77777777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ชื่องาน</w:t>
            </w:r>
          </w:p>
          <w:p w14:paraId="757720DD" w14:textId="77777777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วิธีการขั้นตอนการปฏิบัติงาน</w:t>
            </w:r>
          </w:p>
          <w:p w14:paraId="4FD7483D" w14:textId="2AC93DF8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ระยะเวลาการปฏิบัติงานแต่ละขั้นตอน</w:t>
            </w:r>
          </w:p>
          <w:p w14:paraId="10FB3AC2" w14:textId="42918AA8" w:rsidR="00B51239" w:rsidRPr="00A60547" w:rsidRDefault="00B51239" w:rsidP="00B51239">
            <w:pPr>
              <w:widowControl w:val="0"/>
              <w:tabs>
                <w:tab w:val="left" w:pos="381"/>
              </w:tabs>
              <w:jc w:val="thaiDistribute"/>
              <w:rPr>
                <w:rFonts w:ascii="TH SarabunIT๙" w:hAnsi="TH SarabunIT๙" w:cs="TH SarabunIT๙"/>
                <w:strike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กฎหมายที่เกี่ยวข้อง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14:paraId="21EEAE9B" w14:textId="1109DBDA" w:rsidR="00E73533" w:rsidRPr="00A60547" w:rsidRDefault="00B51239" w:rsidP="00B51239">
            <w:pPr>
              <w:tabs>
                <w:tab w:val="left" w:pos="238"/>
              </w:tabs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*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  <w:r w:rsidRPr="00A60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1445" w:type="dxa"/>
          </w:tcPr>
          <w:p w14:paraId="6C974B2A" w14:textId="77777777" w:rsidR="00E73533" w:rsidRPr="00ED46AF" w:rsidRDefault="00E73533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72A6A3B6" w14:textId="77777777" w:rsidR="00717A37" w:rsidRPr="00ED46AF" w:rsidRDefault="00E73533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๒. รองอธิการบดี</w:t>
            </w:r>
          </w:p>
          <w:p w14:paraId="5CAD432E" w14:textId="4FE7440E" w:rsidR="00E73533" w:rsidRPr="00ED46AF" w:rsidRDefault="00175160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</w:tc>
        <w:tc>
          <w:tcPr>
            <w:tcW w:w="4083" w:type="dxa"/>
          </w:tcPr>
          <w:p w14:paraId="099280F0" w14:textId="022238D6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75EB2D2D" w14:textId="1F003C5B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671829E0" w14:textId="09DD07AA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7F7BB47C" w14:textId="7F24578D" w:rsidR="00ED46AF" w:rsidRPr="00ED46AF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15E1D940" w14:textId="77777777" w:rsidR="00ED46AF" w:rsidRPr="00ED46AF" w:rsidRDefault="00ED46AF" w:rsidP="00B675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6" w:hanging="294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4749B258" w14:textId="77777777" w:rsidR="00ED46AF" w:rsidRPr="00F121F2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7DF71180" w14:textId="714BBAB3" w:rsidR="00837CA1" w:rsidRPr="00ED46AF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</w:tc>
      </w:tr>
    </w:tbl>
    <w:p w14:paraId="68C2CCE8" w14:textId="5CEC6530" w:rsidR="00C53925" w:rsidRPr="00A60547" w:rsidRDefault="00C53925"/>
    <w:p w14:paraId="6574CABD" w14:textId="77777777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5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การให้บริการ</w:t>
      </w:r>
      <w:r w:rsidRPr="00A605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A605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การติดต่อประสานงาน*</w:t>
      </w:r>
    </w:p>
    <w:p w14:paraId="4C92AA39" w14:textId="07DC0C90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A60547">
        <w:rPr>
          <w:rFonts w:ascii="TH SarabunPSK" w:eastAsia="Calibri" w:hAnsi="TH SarabunPSK" w:cs="TH SarabunPSK"/>
          <w:sz w:val="28"/>
          <w:cs/>
        </w:rPr>
        <w:t xml:space="preserve">* </w:t>
      </w:r>
      <w:r w:rsidRPr="00A60547">
        <w:rPr>
          <w:rFonts w:ascii="TH SarabunPSK" w:eastAsia="Calibri" w:hAnsi="TH SarabunPSK" w:cs="TH SarabunPSK"/>
          <w:b/>
          <w:bCs/>
          <w:sz w:val="28"/>
          <w:cs/>
        </w:rPr>
        <w:t>การให้บริการ หมายถึง</w:t>
      </w:r>
      <w:r w:rsidRPr="00A60547">
        <w:rPr>
          <w:rFonts w:ascii="TH SarabunPSK" w:eastAsia="Calibri" w:hAnsi="TH SarabunPSK" w:cs="TH SarabunPSK"/>
          <w:sz w:val="28"/>
          <w:cs/>
        </w:rPr>
        <w:t xml:space="preserve"> 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ตามอำนาจหน้าที่หรือภารกิจตามกฎหมายของหน่วยงาน</w:t>
      </w:r>
    </w:p>
    <w:p w14:paraId="31992653" w14:textId="4D4ECA07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A60547">
        <w:rPr>
          <w:rFonts w:ascii="TH SarabunPSK" w:eastAsia="Calibri" w:hAnsi="TH SarabunPSK" w:cs="TH SarabunPSK"/>
          <w:sz w:val="28"/>
          <w:cs/>
        </w:rPr>
        <w:t>สำหรับหน่วยงานที่มีการให้บริการ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เป็นจำนวนมาก อาจมุ่งเน้นเผยแพร่การให้บริการ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ที่มีความสำคัญต่อภารกิจของหน่วยงาน</w:t>
      </w:r>
    </w:p>
    <w:p w14:paraId="73F2CFE8" w14:textId="01A3C69B" w:rsidR="00C53925" w:rsidRPr="00A60547" w:rsidRDefault="00C53925"/>
    <w:p w14:paraId="0E779F52" w14:textId="0659D6CF" w:rsidR="00C5272E" w:rsidRPr="00A60547" w:rsidRDefault="00C5272E"/>
    <w:p w14:paraId="3F927F4B" w14:textId="6890C43D" w:rsidR="002837BC" w:rsidRPr="00A60547" w:rsidRDefault="002837BC"/>
    <w:p w14:paraId="14C53A05" w14:textId="7ADA3A11" w:rsidR="002837BC" w:rsidRPr="00A60547" w:rsidRDefault="002837BC"/>
    <w:p w14:paraId="20F28CFF" w14:textId="77777777" w:rsidR="002837BC" w:rsidRPr="00A60547" w:rsidRDefault="002837BC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708"/>
        <w:gridCol w:w="3120"/>
        <w:gridCol w:w="1445"/>
        <w:gridCol w:w="4083"/>
      </w:tblGrid>
      <w:tr w:rsidR="00A60547" w:rsidRPr="00A60547" w14:paraId="666DBBA4" w14:textId="77777777" w:rsidTr="00A559E4">
        <w:trPr>
          <w:trHeight w:val="324"/>
        </w:trPr>
        <w:tc>
          <w:tcPr>
            <w:tcW w:w="708" w:type="dxa"/>
            <w:shd w:val="clear" w:color="auto" w:fill="FFFF00"/>
          </w:tcPr>
          <w:p w14:paraId="465BABA2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120" w:type="dxa"/>
            <w:shd w:val="clear" w:color="auto" w:fill="FFFF00"/>
          </w:tcPr>
          <w:p w14:paraId="45D43D4B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shd w:val="clear" w:color="auto" w:fill="FFFF00"/>
          </w:tcPr>
          <w:p w14:paraId="7A403F1C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0DC1FF59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367ED49" w14:textId="77777777" w:rsidTr="00A559E4">
        <w:tc>
          <w:tcPr>
            <w:tcW w:w="9356" w:type="dxa"/>
            <w:gridSpan w:val="4"/>
            <w:shd w:val="clear" w:color="auto" w:fill="FFFF00"/>
          </w:tcPr>
          <w:p w14:paraId="4204F641" w14:textId="35FF0F12" w:rsidR="00E73533" w:rsidRPr="00A60547" w:rsidRDefault="00C5272E" w:rsidP="006511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  <w:r w:rsidRPr="00A6054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A60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การติดต่อประสานงาน</w:t>
            </w:r>
          </w:p>
        </w:tc>
      </w:tr>
      <w:tr w:rsidR="00A60547" w:rsidRPr="00A60547" w14:paraId="379E84A6" w14:textId="77777777" w:rsidTr="00A559E4">
        <w:tc>
          <w:tcPr>
            <w:tcW w:w="708" w:type="dxa"/>
          </w:tcPr>
          <w:p w14:paraId="5D37861F" w14:textId="561BDCAC" w:rsidR="00E73533" w:rsidRPr="00A60547" w:rsidRDefault="00E73533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๑</w:t>
            </w:r>
          </w:p>
        </w:tc>
        <w:tc>
          <w:tcPr>
            <w:tcW w:w="3120" w:type="dxa"/>
          </w:tcPr>
          <w:p w14:paraId="00D800E7" w14:textId="45D5710E" w:rsidR="00E73533" w:rsidRPr="00A60547" w:rsidRDefault="00C5272E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คู่มือหรือแนวทางการให้บริการสำหรับผู้รับบริการหรือผู้มาติดต่อ*</w:t>
            </w:r>
          </w:p>
          <w:p w14:paraId="36356465" w14:textId="77777777" w:rsidR="00C5272E" w:rsidRPr="00A60547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คู่มือการให้บริการ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*  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ที่มีรายละเอียดของแต่ละงาน อย่างน้อยประกอบด้วย</w:t>
            </w:r>
          </w:p>
          <w:p w14:paraId="39593B40" w14:textId="77777777" w:rsidR="00C5272E" w:rsidRPr="00A60547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5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ชื่องาน</w:t>
            </w:r>
          </w:p>
          <w:p w14:paraId="2F42E7CF" w14:textId="77777777" w:rsidR="00C5272E" w:rsidRPr="00A60547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วิธีการขั้นตอนการให้บริการ </w:t>
            </w:r>
          </w:p>
          <w:p w14:paraId="34C3B6B5" w14:textId="77777777" w:rsidR="00C5272E" w:rsidRPr="00A60547" w:rsidRDefault="00C5272E" w:rsidP="00C5272E">
            <w:pPr>
              <w:widowControl w:val="0"/>
              <w:tabs>
                <w:tab w:val="left" w:pos="244"/>
              </w:tabs>
              <w:ind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ระยะเวลาแต่ละขั้นตอน</w:t>
            </w:r>
          </w:p>
          <w:p w14:paraId="534514AB" w14:textId="77777777" w:rsidR="00C5272E" w:rsidRPr="00A60547" w:rsidRDefault="00C5272E" w:rsidP="00C5272E">
            <w:pPr>
              <w:widowControl w:val="0"/>
              <w:tabs>
                <w:tab w:val="left" w:pos="244"/>
              </w:tabs>
              <w:ind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ช่องทางให้บริการ เช่น สถานที่ ส่วนงานที่รับผิดชอบ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>service One Stop Service</w:t>
            </w:r>
          </w:p>
          <w:p w14:paraId="1C36D8F0" w14:textId="699663B8" w:rsidR="00C5272E" w:rsidRPr="00A60547" w:rsidRDefault="00C5272E" w:rsidP="00C5272E">
            <w:pPr>
              <w:widowControl w:val="0"/>
              <w:tabs>
                <w:tab w:val="left" w:pos="244"/>
              </w:tabs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ค่าธรรมเนียม (กรณีไม่มีค่าธรรมเนียม ให้ระบุว่า “ไม่มีค่าธรรมเนียม”)</w:t>
            </w:r>
          </w:p>
          <w:p w14:paraId="7F2D297A" w14:textId="652E29AD" w:rsidR="00C5272E" w:rsidRPr="00A60547" w:rsidRDefault="00C5272E" w:rsidP="00C5272E">
            <w:pPr>
              <w:widowControl w:val="0"/>
              <w:tabs>
                <w:tab w:val="left" w:pos="24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กฎหมายที่เกี่ยวข้อง</w:t>
            </w:r>
          </w:p>
          <w:p w14:paraId="36213BB6" w14:textId="029D39AA" w:rsidR="00E73533" w:rsidRPr="00A60547" w:rsidRDefault="00C5272E" w:rsidP="00C5272E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*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กรณีมีองค์กรกลางที่มีหน้าที่กำหนดมาตรฐานการให้บริการในเรื่องนั้น หน่วยงานสามารถนำข้อมูลดังกล่าวเผยแพร่บนเว็บไซต์ของหน่วยงานได้</w:t>
            </w:r>
            <w:r w:rsidRPr="00A605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1445" w:type="dxa"/>
          </w:tcPr>
          <w:p w14:paraId="693071C8" w14:textId="77777777" w:rsidR="00E73533" w:rsidRPr="007A5A55" w:rsidRDefault="00E73533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7A5A55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5AEAC1BB" w14:textId="77777777" w:rsidR="00717A37" w:rsidRPr="007A5A55" w:rsidRDefault="00E73533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7A5A55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</w:t>
            </w:r>
          </w:p>
          <w:p w14:paraId="33FC96E6" w14:textId="2AC978EB" w:rsidR="00E73533" w:rsidRPr="007A5A55" w:rsidRDefault="00F80020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A5A55">
              <w:rPr>
                <w:rFonts w:ascii="TH SarabunPSK" w:hAnsi="TH SarabunPSK" w:cs="TH SarabunPSK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083" w:type="dxa"/>
          </w:tcPr>
          <w:p w14:paraId="67B4EEA4" w14:textId="7E19EC7C" w:rsidR="00A96209" w:rsidRPr="007A5A55" w:rsidRDefault="00E73533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7FF949AA" w14:textId="6CEBB7FC" w:rsidR="00E73533" w:rsidRPr="007A5A55" w:rsidRDefault="007A5A55" w:rsidP="003A2365">
            <w:pPr>
              <w:pStyle w:val="a3"/>
              <w:numPr>
                <w:ilvl w:val="0"/>
                <w:numId w:val="2"/>
              </w:numPr>
              <w:tabs>
                <w:tab w:val="left" w:pos="269"/>
              </w:tabs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7A5A55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7A5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77D77D" w14:textId="10F1881D" w:rsidR="00B800BF" w:rsidRPr="007A5A55" w:rsidRDefault="00B800BF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7A5A55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7A5A55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5A55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802CC2B" w14:textId="77777777" w:rsidR="00E73533" w:rsidRPr="007A5A55" w:rsidRDefault="00E73533" w:rsidP="003A2365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1A970845" w14:textId="0A64FA36" w:rsidR="00E73533" w:rsidRDefault="00E73533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032AAA0C" w14:textId="77777777" w:rsidR="003A2365" w:rsidRPr="00F121F2" w:rsidRDefault="003A2365" w:rsidP="003A2365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220" w:hanging="28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5EDFA15D" w14:textId="16CA357A" w:rsidR="003A2365" w:rsidRPr="007A5A55" w:rsidRDefault="003A2365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7C35D0F7" w14:textId="2CC99004" w:rsidR="000E05E8" w:rsidRPr="007A5A55" w:rsidRDefault="000E05E8" w:rsidP="00A96209">
            <w:pPr>
              <w:ind w:left="286" w:hanging="28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43EBABD1" w14:textId="77777777" w:rsidTr="00A559E4">
        <w:trPr>
          <w:trHeight w:val="1550"/>
        </w:trPr>
        <w:tc>
          <w:tcPr>
            <w:tcW w:w="708" w:type="dxa"/>
          </w:tcPr>
          <w:p w14:paraId="78D3A35E" w14:textId="6936099B" w:rsidR="004355FB" w:rsidRPr="00A60547" w:rsidRDefault="004355FB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C5272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๒</w:t>
            </w:r>
          </w:p>
        </w:tc>
        <w:tc>
          <w:tcPr>
            <w:tcW w:w="3120" w:type="dxa"/>
          </w:tcPr>
          <w:p w14:paraId="1BCC6749" w14:textId="77777777" w:rsidR="004355FB" w:rsidRPr="00B800BF" w:rsidRDefault="004355FB" w:rsidP="006511D4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0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ข้อมูลเชิงสถิติการให้บริการ</w:t>
            </w:r>
          </w:p>
          <w:p w14:paraId="2385293A" w14:textId="77777777" w:rsidR="00C5272E" w:rsidRPr="00EE7A5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>แสดงข้อมูลสถิติการให้บริการตามภารกิจของหน่วยงาน ที่มีรายละเอียดของแต่ละงาน อย่างน้อยประกอบด้วย</w:t>
            </w:r>
          </w:p>
          <w:p w14:paraId="468B627F" w14:textId="162834E2" w:rsidR="00C5272E" w:rsidRPr="00EE7A56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</w:rPr>
              <w:tab/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(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) จำนวนผู้รับบริการที่เข้ามารับบริการ ณ จุดให้บริการ (</w:t>
            </w:r>
            <w:r w:rsidRPr="00EE7A56">
              <w:rPr>
                <w:rFonts w:ascii="TH SarabunPSK" w:hAnsi="TH SarabunPSK" w:cs="TH SarabunPSK"/>
                <w:sz w:val="28"/>
              </w:rPr>
              <w:t>Walk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E7A56">
              <w:rPr>
                <w:rFonts w:ascii="TH SarabunPSK" w:hAnsi="TH SarabunPSK" w:cs="TH SarabunPSK"/>
                <w:sz w:val="28"/>
              </w:rPr>
              <w:t>in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C4E8677" w14:textId="30AFE454" w:rsidR="00C5272E" w:rsidRPr="00EE7A56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 xml:space="preserve">) จำนวนผู้รับบริการผ่านช่องทาง </w:t>
            </w:r>
            <w:r w:rsidRPr="00EE7A56">
              <w:rPr>
                <w:rFonts w:ascii="TH SarabunPSK" w:hAnsi="TH SarabunPSK" w:cs="TH SarabunPSK"/>
                <w:sz w:val="28"/>
              </w:rPr>
              <w:t>E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E7A56">
              <w:rPr>
                <w:rFonts w:ascii="TH SarabunPSK" w:hAnsi="TH SarabunPSK" w:cs="TH SarabunPSK"/>
                <w:sz w:val="28"/>
              </w:rPr>
              <w:t>Service</w:t>
            </w:r>
          </w:p>
          <w:p w14:paraId="6A2F3F30" w14:textId="15A08CD1" w:rsidR="004355FB" w:rsidRPr="00B800BF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 xml:space="preserve">เป็นข้อมูลสถิติของปี พ.ศ. 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๒๕๖๖</w:t>
            </w:r>
          </w:p>
        </w:tc>
        <w:tc>
          <w:tcPr>
            <w:tcW w:w="1445" w:type="dxa"/>
          </w:tcPr>
          <w:p w14:paraId="7020F660" w14:textId="77777777" w:rsidR="00F80020" w:rsidRPr="00B800BF" w:rsidRDefault="00F80020" w:rsidP="00F800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B800BF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3B98A31B" w14:textId="77777777" w:rsidR="00F80020" w:rsidRPr="00B800BF" w:rsidRDefault="00F80020" w:rsidP="00F8002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B800BF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</w:t>
            </w:r>
          </w:p>
          <w:p w14:paraId="3197FFF6" w14:textId="69B621BE" w:rsidR="004355FB" w:rsidRPr="00B800BF" w:rsidRDefault="00F80020" w:rsidP="00F8002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800BF">
              <w:rPr>
                <w:rFonts w:ascii="TH SarabunPSK" w:hAnsi="TH SarabunPSK" w:cs="TH SarabunPSK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083" w:type="dxa"/>
          </w:tcPr>
          <w:p w14:paraId="52929498" w14:textId="5D82C2EB" w:rsidR="004355FB" w:rsidRPr="00B800BF" w:rsidRDefault="004355FB" w:rsidP="00B6756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</w:t>
            </w:r>
            <w:r w:rsidR="000E05E8" w:rsidRPr="00B800B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B800BF">
              <w:rPr>
                <w:rFonts w:ascii="TH SarabunPSK" w:hAnsi="TH SarabunPSK" w:cs="TH SarabunPSK"/>
                <w:sz w:val="28"/>
                <w:cs/>
              </w:rPr>
              <w:t>งานทะเบียน</w:t>
            </w:r>
          </w:p>
          <w:p w14:paraId="31DA7620" w14:textId="4F57BC58" w:rsidR="003C2C98" w:rsidRDefault="003C2C98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42F908F7" w14:textId="289F7578" w:rsidR="003A2365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73E14F96" w14:textId="19007E46" w:rsidR="003A2365" w:rsidRPr="003A2365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459F22" w14:textId="77777777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11EDB507" w14:textId="679901A6" w:rsidR="00DB5A8D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นายจารุวิทย์  ลังภูลี</w:t>
            </w:r>
            <w:r w:rsidR="00837CA1"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29D73E" w14:textId="77777777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025948D2" w14:textId="5D7B4C45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4774542" w14:textId="21AF005C" w:rsid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6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32681A8E" w14:textId="15932F9A" w:rsidR="00B800BF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9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00BF" w:rsidRPr="00200B6F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2F434CF2" w14:textId="4D41A6AC" w:rsidR="00837CA1" w:rsidRPr="003A2365" w:rsidRDefault="00200B6F" w:rsidP="00B6756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8" w:hanging="364"/>
              <w:rPr>
                <w:rFonts w:ascii="TH SarabunPSK" w:hAnsi="TH SarabunPSK" w:cs="TH SarabunPSK"/>
                <w:sz w:val="28"/>
                <w:cs/>
              </w:rPr>
            </w:pPr>
            <w:r w:rsidRPr="00200B6F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200B6F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200B6F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 w:rsidRPr="00200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6209" w:rsidRPr="003A2365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</w:tbl>
    <w:p w14:paraId="29DB64C0" w14:textId="3AFFCA26" w:rsidR="00C5272E" w:rsidRPr="00A60547" w:rsidRDefault="00C5272E"/>
    <w:p w14:paraId="01FAEE8C" w14:textId="09797546" w:rsidR="002837BC" w:rsidRPr="00A60547" w:rsidRDefault="002837BC"/>
    <w:p w14:paraId="469238B3" w14:textId="51DEC736" w:rsidR="002837BC" w:rsidRDefault="002837BC"/>
    <w:p w14:paraId="6A8D46A5" w14:textId="77777777" w:rsidR="003A2365" w:rsidRPr="00A60547" w:rsidRDefault="003A2365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11"/>
        <w:gridCol w:w="3102"/>
        <w:gridCol w:w="128"/>
        <w:gridCol w:w="1274"/>
        <w:gridCol w:w="163"/>
        <w:gridCol w:w="4078"/>
      </w:tblGrid>
      <w:tr w:rsidR="00A60547" w:rsidRPr="00A60547" w14:paraId="6AE02105" w14:textId="77777777" w:rsidTr="00013821">
        <w:trPr>
          <w:trHeight w:val="324"/>
        </w:trPr>
        <w:tc>
          <w:tcPr>
            <w:tcW w:w="568" w:type="dxa"/>
            <w:shd w:val="clear" w:color="auto" w:fill="FFFF00"/>
          </w:tcPr>
          <w:p w14:paraId="66F8CDC4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1FAB93C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gridSpan w:val="2"/>
            <w:shd w:val="clear" w:color="auto" w:fill="FFFF00"/>
          </w:tcPr>
          <w:p w14:paraId="3AA11541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50B92C2A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5A21C5B" w14:textId="77777777" w:rsidTr="00013821">
        <w:tc>
          <w:tcPr>
            <w:tcW w:w="568" w:type="dxa"/>
          </w:tcPr>
          <w:p w14:paraId="1E705160" w14:textId="0317605F" w:rsidR="00C64FEC" w:rsidRPr="005933C6" w:rsidRDefault="00C64FEC" w:rsidP="0011419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5933C6">
              <w:rPr>
                <w:rFonts w:ascii="TH SarabunIT๙" w:eastAsia="TH SarabunPSK" w:hAnsi="TH SarabunIT๙" w:cs="TH SarabunIT๙"/>
                <w:sz w:val="28"/>
              </w:rPr>
              <w:t>O</w:t>
            </w:r>
            <w:r w:rsidR="00C5272E" w:rsidRPr="005933C6">
              <w:rPr>
                <w:rFonts w:ascii="TH SarabunIT๙" w:eastAsia="TH SarabunPSK" w:hAnsi="TH SarabunIT๙" w:cs="TH SarabunIT๙"/>
                <w:sz w:val="28"/>
                <w:cs/>
              </w:rPr>
              <w:t>1</w:t>
            </w:r>
            <w:r w:rsidR="00C5272E" w:rsidRPr="005933C6">
              <w:rPr>
                <w:rFonts w:ascii="TH SarabunIT๙" w:eastAsia="TH SarabunPSK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3260" w:type="dxa"/>
            <w:gridSpan w:val="2"/>
          </w:tcPr>
          <w:p w14:paraId="77050128" w14:textId="77777777" w:rsidR="00C64FEC" w:rsidRPr="005933C6" w:rsidRDefault="00C64FEC" w:rsidP="00114198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Service</w:t>
            </w:r>
          </w:p>
          <w:p w14:paraId="783BED53" w14:textId="29DCA19A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แสดงระบบการให้บริการ ผ่านช่องทางออนไลน์* ที่ผู้ขอรับบริการ</w:t>
            </w:r>
            <w:r w:rsidR="00185A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33C6">
              <w:rPr>
                <w:rFonts w:ascii="TH SarabunPSK" w:hAnsi="TH SarabunPSK" w:cs="TH SarabunPSK"/>
                <w:sz w:val="28"/>
                <w:cs/>
              </w:rPr>
              <w:t xml:space="preserve">ไม่ต้องเดินทางมายังจุดให้บริการ </w:t>
            </w:r>
          </w:p>
          <w:p w14:paraId="2E0C8BAE" w14:textId="77777777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แสดงรายละเอียดวิธีการใช้งานระบบการให้บริการ</w:t>
            </w:r>
          </w:p>
          <w:p w14:paraId="76178E46" w14:textId="77777777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55EE835A" w14:textId="304C3199" w:rsidR="00C64FEC" w:rsidRPr="005933C6" w:rsidRDefault="00C5272E" w:rsidP="0011419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* ไม่รวมถึงช่องทางการถาม - ตอบ (</w:t>
            </w:r>
            <w:r w:rsidRPr="005933C6">
              <w:rPr>
                <w:rFonts w:ascii="TH SarabunPSK" w:hAnsi="TH SarabunPSK" w:cs="TH SarabunPSK"/>
                <w:sz w:val="28"/>
              </w:rPr>
              <w:t>Q&amp;A</w:t>
            </w:r>
            <w:r w:rsidRPr="005933C6">
              <w:rPr>
                <w:rFonts w:ascii="TH SarabunPSK" w:hAnsi="TH SarabunPSK" w:cs="TH SarabunPSK"/>
                <w:sz w:val="28"/>
                <w:cs/>
              </w:rPr>
              <w:t>) หรือสื่อสารตามปกติแบบออนไลน์ของหน่วยงาน</w:t>
            </w:r>
          </w:p>
        </w:tc>
        <w:tc>
          <w:tcPr>
            <w:tcW w:w="1445" w:type="dxa"/>
            <w:gridSpan w:val="2"/>
          </w:tcPr>
          <w:p w14:paraId="4B0D37B1" w14:textId="77777777" w:rsidR="00F80020" w:rsidRPr="005933C6" w:rsidRDefault="00F80020" w:rsidP="00114198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551E4DBA" w14:textId="77777777" w:rsidR="00F80020" w:rsidRPr="005933C6" w:rsidRDefault="00F80020" w:rsidP="0011419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๒. รองอธิการบดี</w:t>
            </w:r>
          </w:p>
          <w:p w14:paraId="3A31E55E" w14:textId="0698BCE7" w:rsidR="00C64FEC" w:rsidRPr="005933C6" w:rsidRDefault="00F80020" w:rsidP="0011419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</w:tc>
        <w:tc>
          <w:tcPr>
            <w:tcW w:w="4083" w:type="dxa"/>
          </w:tcPr>
          <w:p w14:paraId="65E413E5" w14:textId="77777777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             งานทะเบียน</w:t>
            </w:r>
          </w:p>
          <w:p w14:paraId="79DC310C" w14:textId="77777777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1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0F52990A" w14:textId="77777777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6EC5DBE3" w14:textId="77777777" w:rsidR="009D7D21" w:rsidRPr="003A2365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79189B4" w14:textId="77777777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1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2A2C796C" w14:textId="77777777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788066A1" w14:textId="04C8C28E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70EE2A7E" w14:textId="0546C9EB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9D7D21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2739208A" w14:textId="6908EAD1" w:rsidR="00C53484" w:rsidRP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  <w:cs/>
              </w:rPr>
            </w:pPr>
            <w:r w:rsidRPr="009D7D21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9D7D21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9D7D21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 w:rsidRPr="009D7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D21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  <w:tr w:rsidR="00A60547" w:rsidRPr="00A60547" w14:paraId="5AEB3581" w14:textId="77777777" w:rsidTr="002837BC">
        <w:tc>
          <w:tcPr>
            <w:tcW w:w="9356" w:type="dxa"/>
            <w:gridSpan w:val="6"/>
            <w:shd w:val="clear" w:color="auto" w:fill="FFFF00"/>
          </w:tcPr>
          <w:p w14:paraId="038686BA" w14:textId="3100B76E" w:rsidR="00C73053" w:rsidRPr="00A60547" w:rsidRDefault="00E64713" w:rsidP="006511D4">
            <w:pPr>
              <w:tabs>
                <w:tab w:val="left" w:pos="-142"/>
                <w:tab w:val="left" w:pos="5049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9.3 การจัดซื้อจัดจ้าง</w:t>
            </w:r>
          </w:p>
        </w:tc>
      </w:tr>
      <w:tr w:rsidR="00A60547" w:rsidRPr="00A60547" w14:paraId="068308BC" w14:textId="77777777" w:rsidTr="00013821">
        <w:tc>
          <w:tcPr>
            <w:tcW w:w="568" w:type="dxa"/>
          </w:tcPr>
          <w:p w14:paraId="3C042A74" w14:textId="3B6D15FF" w:rsidR="00A853D5" w:rsidRPr="00A60547" w:rsidRDefault="00A853D5" w:rsidP="0011419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C5272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๔</w:t>
            </w:r>
          </w:p>
        </w:tc>
        <w:tc>
          <w:tcPr>
            <w:tcW w:w="3260" w:type="dxa"/>
            <w:gridSpan w:val="2"/>
          </w:tcPr>
          <w:p w14:paraId="5D700664" w14:textId="77777777" w:rsidR="00C5272E" w:rsidRPr="00A60547" w:rsidRDefault="00C5272E" w:rsidP="002E6093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รายการการจัดซื้อจัดจ้างหรือการจัดหาพัสดุ</w:t>
            </w:r>
          </w:p>
          <w:p w14:paraId="2FAA0B84" w14:textId="3812BA31" w:rsidR="00C5272E" w:rsidRPr="00A60547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แสดงรายการการจัดซื้อจัดจ้างฯ ของหน่วยงานในประเภทงบรายจ่ายหมวดงบลงทุนที่จะมีการดำเนินการในปี              พ.ศ.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 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ทุกรายการ ที่มีรายละเอียดอย่างน้อยประกอบด้วย</w:t>
            </w:r>
          </w:p>
          <w:p w14:paraId="2988A37E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งานที่ซื้อหรือจ้าง</w:t>
            </w:r>
          </w:p>
          <w:p w14:paraId="79F4D8C2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) วงเงินงบประมาณที่ได้รับจัดสรร (บาท)</w:t>
            </w:r>
          </w:p>
          <w:p w14:paraId="412C8F53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แหล่งที่มาของงบประมาณ</w:t>
            </w:r>
          </w:p>
          <w:p w14:paraId="65833EF0" w14:textId="05646C72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) วิธีการที่จะดำเนินการจัดซื้อจัดจ้างฯ</w:t>
            </w:r>
          </w:p>
          <w:p w14:paraId="06DD71D8" w14:textId="07475A7C" w:rsidR="00A853D5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ช่วงเวลาที่คาดว่าจะเริ่มดำเนินการ</w:t>
            </w:r>
          </w:p>
        </w:tc>
        <w:tc>
          <w:tcPr>
            <w:tcW w:w="1445" w:type="dxa"/>
            <w:gridSpan w:val="2"/>
          </w:tcPr>
          <w:p w14:paraId="663EF2FE" w14:textId="77777777" w:rsidR="00A853D5" w:rsidRPr="00A60547" w:rsidRDefault="00A853D5" w:rsidP="002E609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3485A8D6" w14:textId="77777777" w:rsidR="00C53484" w:rsidRPr="00A60547" w:rsidRDefault="00C53484" w:rsidP="002E6093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5A9000A0" w14:textId="49AE7958" w:rsidR="00A853D5" w:rsidRPr="00A60547" w:rsidRDefault="00C53484" w:rsidP="002E6093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="00A853D5" w:rsidRPr="00A60547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</w:p>
          <w:p w14:paraId="78652CCE" w14:textId="77777777" w:rsidR="00A853D5" w:rsidRPr="00A60547" w:rsidRDefault="00A853D5" w:rsidP="002E609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6174EF29" w14:textId="77777777" w:rsidR="00A853D5" w:rsidRPr="00A60547" w:rsidRDefault="00A853D5" w:rsidP="00B675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31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5E07ED75" w14:textId="77777777" w:rsidR="00A853D5" w:rsidRPr="00A60547" w:rsidRDefault="00A853D5" w:rsidP="00B675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31" w:hanging="28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712D7B1E" w14:textId="77777777" w:rsidR="00A853D5" w:rsidRPr="00A60547" w:rsidRDefault="00A853D5" w:rsidP="00B675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31" w:hanging="2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78D91107" w14:textId="6DAD367C" w:rsidR="00A853D5" w:rsidRDefault="00A853D5" w:rsidP="00B675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31" w:hanging="2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หัวหน้างานพัสดุ</w:t>
            </w:r>
          </w:p>
          <w:p w14:paraId="1F998306" w14:textId="5D83DE6C" w:rsidR="00A853D5" w:rsidRPr="001B3F42" w:rsidRDefault="001B3F42" w:rsidP="00B6756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31" w:hanging="280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นางสาวดาริกา แก้วดี</w:t>
            </w:r>
            <w:r>
              <w:rPr>
                <w:rStyle w:val="ab"/>
                <w:rFonts w:ascii="TH SarabunIT๙" w:hAnsi="TH SarabunIT๙" w:cs="TH SarabunIT๙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="00F46910"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6DFBC5FF" w14:textId="11C948FF" w:rsidR="003F2975" w:rsidRDefault="003F2975" w:rsidP="002E6093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</w:rPr>
            </w:pPr>
            <w:r w:rsidRPr="00A60547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 xml:space="preserve">๖. </w:t>
            </w:r>
            <w:r w:rsidR="000E0A46"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720212B6" w14:textId="5B3B11FB" w:rsidR="000E0A46" w:rsidRDefault="000E0A46" w:rsidP="002E6093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๗. 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42DC179" w14:textId="361F8251" w:rsidR="000E0A46" w:rsidRPr="00A60547" w:rsidRDefault="000E0A46" w:rsidP="002E6093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๘. 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5C74C3A9" w14:textId="5460E1B0" w:rsidR="003F2975" w:rsidRPr="00A60547" w:rsidRDefault="003F2975" w:rsidP="002E6093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743EDC32" w14:textId="77777777" w:rsidTr="00013821">
        <w:tc>
          <w:tcPr>
            <w:tcW w:w="568" w:type="dxa"/>
          </w:tcPr>
          <w:p w14:paraId="1F8EBA48" w14:textId="28408078" w:rsidR="00C53484" w:rsidRPr="00A60547" w:rsidRDefault="00C53484" w:rsidP="00C5348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2837BC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๑๕</w:t>
            </w:r>
          </w:p>
        </w:tc>
        <w:tc>
          <w:tcPr>
            <w:tcW w:w="3260" w:type="dxa"/>
            <w:gridSpan w:val="2"/>
          </w:tcPr>
          <w:p w14:paraId="032A816A" w14:textId="50348F99" w:rsidR="00C53484" w:rsidRPr="00A60547" w:rsidRDefault="002837BC" w:rsidP="00C5348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ประกาศ</w:t>
            </w:r>
            <w:proofErr w:type="spellStart"/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ต่าง</w:t>
            </w:r>
            <w:r w:rsidR="00C53484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ๆ</w:t>
            </w:r>
            <w:proofErr w:type="spellEnd"/>
            <w:r w:rsidR="00C53484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เกี่ยวกับการจัดซื้อจัดจ้างหรือการจัดหาพัสดุ</w:t>
            </w:r>
          </w:p>
          <w:p w14:paraId="58304AB4" w14:textId="151A5718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แสดงแผนการจัดซื้อจัดจ้างฯ ของหน่วยงานตามพระราชบัญญัติการจัดซื้อจัดจ้างและการบริหารพัสดุภาครัฐ 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พ.ศ. 2560*</w:t>
            </w:r>
          </w:p>
          <w:p w14:paraId="4FAECA5C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แสดงประกาศการจัดซื้อจัดจ้างฯ ของหน่วยงานตามพระราชบัญญัติการจัดซื้อจัดจ้างและการบริหารพัสดุภาครัฐ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</w:t>
            </w:r>
          </w:p>
          <w:p w14:paraId="7F9605A2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เป็นข้อมูลการจัดซื้อจัดจ้างฯ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418D1088" w14:textId="39630C5E" w:rsidR="00C53484" w:rsidRPr="00A60547" w:rsidRDefault="002837BC" w:rsidP="002837B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กรณีไม่มีการจัดจ้างฯ ที่มีวงเงินเกิน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แสนบาทหรือที่กฎหมายไม่ได้กำหนดให้ต้องเผยแพร่แผนการจัดซื้อจัดจ้างฯ ให้หน่วยงานอธิบายเพิ่มเติมโดยละเอียด หรือเผยแพร่ว่าไม่มีการจัดซื้อจัดจ้างฯในกรณีดังกล่าว</w:t>
            </w:r>
          </w:p>
        </w:tc>
        <w:tc>
          <w:tcPr>
            <w:tcW w:w="1445" w:type="dxa"/>
            <w:gridSpan w:val="2"/>
          </w:tcPr>
          <w:p w14:paraId="6E0A6871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20559C6E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0F5EF8A9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ด้านบริหาร</w:t>
            </w:r>
          </w:p>
          <w:p w14:paraId="5BC009F8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251E50C6" w14:textId="4B556D5B" w:rsidR="001B3F42" w:rsidRDefault="001B3F42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170D92D9" w14:textId="16EB1C71" w:rsidR="001B3F42" w:rsidRPr="001B3F42" w:rsidRDefault="001B3F42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7EC75D47" w14:textId="3235A572" w:rsidR="001B3F42" w:rsidRDefault="001B3F42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415273D0" w14:textId="32BC2213" w:rsidR="001B3F42" w:rsidRDefault="001B3F42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หัวหน้างานพัสดุ</w:t>
            </w:r>
          </w:p>
          <w:p w14:paraId="1331D8B1" w14:textId="785ECBEB" w:rsidR="001B3F42" w:rsidRPr="001B3F42" w:rsidRDefault="001B3F42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นางสาวดาริกา แก้วดี</w:t>
            </w:r>
            <w:r w:rsidRPr="001B3F42">
              <w:rPr>
                <w:rStyle w:val="ab"/>
                <w:rFonts w:ascii="TH SarabunIT๙" w:hAnsi="TH SarabunIT๙" w:cs="TH SarabunIT๙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150A3742" w14:textId="77777777" w:rsidR="000E0A46" w:rsidRPr="00F121F2" w:rsidRDefault="000E0A46" w:rsidP="00B6756A">
            <w:pPr>
              <w:pStyle w:val="a3"/>
              <w:numPr>
                <w:ilvl w:val="0"/>
                <w:numId w:val="34"/>
              </w:numPr>
              <w:tabs>
                <w:tab w:val="left" w:pos="208"/>
              </w:tabs>
              <w:spacing w:after="0" w:line="240" w:lineRule="auto"/>
              <w:ind w:left="220" w:hanging="21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43F69CA5" w14:textId="3E107A2F" w:rsidR="000E0A46" w:rsidRPr="000E0A46" w:rsidRDefault="000E0A46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11FB767C" w14:textId="77777777" w:rsidR="000E0A46" w:rsidRPr="000E0A46" w:rsidRDefault="000E0A46" w:rsidP="00B6756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20" w:hanging="21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192C2D7A" w14:textId="77777777" w:rsidR="000E0A46" w:rsidRPr="007A5A55" w:rsidRDefault="000E0A46" w:rsidP="000E0A46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14B63C1" w14:textId="58EA0713" w:rsidR="003F2975" w:rsidRPr="00A60547" w:rsidRDefault="003F2975" w:rsidP="000E0A46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481D3DA5" w14:textId="77777777" w:rsidTr="00013821">
        <w:trPr>
          <w:trHeight w:val="324"/>
        </w:trPr>
        <w:tc>
          <w:tcPr>
            <w:tcW w:w="568" w:type="dxa"/>
            <w:shd w:val="clear" w:color="auto" w:fill="FFFF00"/>
          </w:tcPr>
          <w:p w14:paraId="15958C31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252FE375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gridSpan w:val="2"/>
            <w:shd w:val="clear" w:color="auto" w:fill="FFFF00"/>
          </w:tcPr>
          <w:p w14:paraId="3935C710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5F227632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2AC6F8B7" w14:textId="77777777" w:rsidTr="00013821">
        <w:tc>
          <w:tcPr>
            <w:tcW w:w="568" w:type="dxa"/>
          </w:tcPr>
          <w:p w14:paraId="389D606E" w14:textId="692F2385" w:rsidR="00C53484" w:rsidRPr="00A60547" w:rsidRDefault="00C53484" w:rsidP="00C5348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2837B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๑๖</w:t>
            </w:r>
          </w:p>
        </w:tc>
        <w:tc>
          <w:tcPr>
            <w:tcW w:w="3260" w:type="dxa"/>
            <w:gridSpan w:val="2"/>
          </w:tcPr>
          <w:p w14:paraId="6818D129" w14:textId="77777777" w:rsidR="00C53484" w:rsidRPr="00A60547" w:rsidRDefault="002837BC" w:rsidP="00C5348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ความก้าวหน้าการจัดซื้อจัดจ้างหรือการจัดหาพัสดุ</w:t>
            </w:r>
          </w:p>
          <w:p w14:paraId="7D38D5DE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แสดงความก้าวหน้าการจัดซื้อจัดจ้างฯ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ของหน่วยงานที่มีการลงนามในสัญญาแล้ว ณ วันที่ 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31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 อย่างน้อยประกอบด้วย </w:t>
            </w:r>
          </w:p>
          <w:p w14:paraId="08718F3A" w14:textId="6BD9FCA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  <w:p w14:paraId="07905501" w14:textId="05DFDA15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วงเงินงบประมาณที่ได้รับจัดสรร (บาท)</w:t>
            </w:r>
          </w:p>
          <w:p w14:paraId="4719ABEE" w14:textId="0CA56A95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แหล่งที่มาของงบประมาณ</w:t>
            </w:r>
          </w:p>
          <w:p w14:paraId="3EE59583" w14:textId="45328224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สถานการณ์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จัดซื้อจัดจ้างฯ</w:t>
            </w:r>
          </w:p>
          <w:p w14:paraId="08A5AA72" w14:textId="3E494516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วิธีการจัดซื้อจัดจ้างฯ</w:t>
            </w:r>
          </w:p>
          <w:p w14:paraId="56888173" w14:textId="52CD7ACA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ราคากลาง (บาท)</w:t>
            </w:r>
          </w:p>
          <w:p w14:paraId="4DDAEECB" w14:textId="58863988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 (บาท)</w:t>
            </w:r>
          </w:p>
          <w:p w14:paraId="6307CFAA" w14:textId="38B5C59B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เลขประจำตัวผู้เสียภาษี/เลขประจำตัวประชาชนของผู้ประกอบการที่ได้รับการคัดเลือก</w:t>
            </w:r>
          </w:p>
          <w:p w14:paraId="3DB69881" w14:textId="2F77E240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รายชื่อผู้ประกอบการที่ได้รับการคัดเลือก</w:t>
            </w:r>
          </w:p>
          <w:p w14:paraId="21056E59" w14:textId="41436564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เลขที่โครงการ</w:t>
            </w:r>
          </w:p>
          <w:p w14:paraId="310DCA3A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วันที่ลงนามในสัญญา</w:t>
            </w:r>
          </w:p>
          <w:p w14:paraId="0147B944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วันสิ้นสุดสัญญา </w:t>
            </w:r>
          </w:p>
          <w:p w14:paraId="088938CD" w14:textId="5C4C8470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9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เป็นข้อมูลการจัดซื้อจัดจ้างฯ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445" w:type="dxa"/>
            <w:gridSpan w:val="2"/>
          </w:tcPr>
          <w:p w14:paraId="30F2004C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4F022E77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21BD6752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ด้านบริหาร</w:t>
            </w:r>
          </w:p>
          <w:p w14:paraId="1354C5F9" w14:textId="77777777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2B2B1880" w14:textId="77777777" w:rsidR="001B3F42" w:rsidRDefault="001B3F42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2F57AA29" w14:textId="77777777" w:rsidR="001B3F42" w:rsidRPr="001B3F42" w:rsidRDefault="001B3F42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127C18F" w14:textId="77777777" w:rsidR="001B3F42" w:rsidRDefault="001B3F42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7D395C8B" w14:textId="77777777" w:rsidR="001B3F42" w:rsidRDefault="001B3F42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หัวหน้างานพัสดุ</w:t>
            </w:r>
          </w:p>
          <w:p w14:paraId="1CA03948" w14:textId="77777777" w:rsidR="001B3F42" w:rsidRPr="001B3F42" w:rsidRDefault="001B3F42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นางสาวดาริกา แก้วดี</w:t>
            </w:r>
            <w:r w:rsidRPr="001B3F42">
              <w:rPr>
                <w:rStyle w:val="ab"/>
                <w:rFonts w:ascii="TH SarabunIT๙" w:hAnsi="TH SarabunIT๙" w:cs="TH SarabunIT๙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4DDBF5C2" w14:textId="77777777" w:rsidR="003F2975" w:rsidRDefault="000E0A46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13BCDDB4" w14:textId="77777777" w:rsidR="000E0A46" w:rsidRDefault="000E0A46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363BAF75" w14:textId="04F2A5D4" w:rsidR="000E0A46" w:rsidRPr="00A60547" w:rsidRDefault="000E0A46" w:rsidP="00B6756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36" w:hanging="252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26F586E4" w14:textId="77777777" w:rsidTr="00013821">
        <w:tc>
          <w:tcPr>
            <w:tcW w:w="568" w:type="dxa"/>
          </w:tcPr>
          <w:p w14:paraId="77455E59" w14:textId="153C1EAF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๑๗</w:t>
            </w:r>
          </w:p>
        </w:tc>
        <w:tc>
          <w:tcPr>
            <w:tcW w:w="3260" w:type="dxa"/>
            <w:gridSpan w:val="2"/>
          </w:tcPr>
          <w:p w14:paraId="50BB7CFB" w14:textId="77777777" w:rsidR="005A1B44" w:rsidRPr="00A60547" w:rsidRDefault="005A1B44" w:rsidP="005A1B4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รายงานสรุปผลการจัดซื้อจัดจ้างหรือการจัดหาพัสดุประจำปี</w:t>
            </w:r>
          </w:p>
          <w:p w14:paraId="558CC1E4" w14:textId="77777777" w:rsidR="005A1B44" w:rsidRPr="00A60547" w:rsidRDefault="005A1B44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แสดงรายงานสรุปผลการจัดซื้อจัดจ้างฯ ของหน่วยงาน ที่มีรายละเอียดอย่างน้อยประกอบด้วย </w:t>
            </w:r>
          </w:p>
          <w:p w14:paraId="13F73A06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จำนวนรายการจัดซื้อจัดจ้างฯ จำแนกตามวิธีการจัดซื้อจัดจ้างฯ</w:t>
            </w:r>
          </w:p>
          <w:p w14:paraId="0E79A4C4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งบประมาณที่ใช้ในการจัดซื้อจัดจ้างฯ จำแนกตามวิธีการจัดซื้อจัดจ้างฯ (บาท)</w:t>
            </w:r>
          </w:p>
          <w:p w14:paraId="6BB2A999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ปัญหา/อุปสรรค </w:t>
            </w:r>
          </w:p>
          <w:p w14:paraId="40214DD7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58B4034D" w14:textId="77777777" w:rsidR="005A1B44" w:rsidRPr="00A60547" w:rsidRDefault="005A1B44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แสดงผลการจัดซื้อจัดจ้างฯ ของหน่วยงานที่มีรายละเอียดอย่างน้อยประกอบด้วย </w:t>
            </w:r>
          </w:p>
          <w:p w14:paraId="0CEF84C8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งานที่ซื้อหรือจ้าง</w:t>
            </w:r>
          </w:p>
          <w:p w14:paraId="5BC59E08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16"/>
                <w:sz w:val="28"/>
                <w:cs/>
              </w:rPr>
              <w:t>) วงเงินงบประมาณที่ได้รับจัดสรร (บาท)</w:t>
            </w:r>
          </w:p>
          <w:p w14:paraId="474C8DA5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แหล่งที่มาของงบประมาณ</w:t>
            </w:r>
          </w:p>
          <w:p w14:paraId="5EE2CCA1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สถานะการจัดซื้อจัดจ้างฯ</w:t>
            </w:r>
          </w:p>
          <w:p w14:paraId="3DD12696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วิธีการจัดซื้อจัดจ้างฯ</w:t>
            </w:r>
          </w:p>
          <w:p w14:paraId="4E11DA14" w14:textId="77777777" w:rsidR="00013821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ราคากลาง (บาท)</w:t>
            </w:r>
          </w:p>
          <w:p w14:paraId="3B4182C1" w14:textId="53F27F7B" w:rsidR="00493911" w:rsidRPr="00A60547" w:rsidRDefault="00493911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ราคาที่ตกลงซื้อหรือจ้าง (บาท)</w:t>
            </w:r>
          </w:p>
        </w:tc>
        <w:tc>
          <w:tcPr>
            <w:tcW w:w="1445" w:type="dxa"/>
            <w:gridSpan w:val="2"/>
          </w:tcPr>
          <w:p w14:paraId="6B545E09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1EA88279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41A21188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ด้านบริหาร</w:t>
            </w:r>
          </w:p>
          <w:p w14:paraId="5B41FADB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06832E07" w14:textId="77777777" w:rsidR="001B3F42" w:rsidRDefault="001B3F42" w:rsidP="00B6756A">
            <w:pPr>
              <w:pStyle w:val="a3"/>
              <w:numPr>
                <w:ilvl w:val="0"/>
                <w:numId w:val="36"/>
              </w:numPr>
              <w:tabs>
                <w:tab w:val="left" w:pos="236"/>
              </w:tabs>
              <w:spacing w:after="0" w:line="240" w:lineRule="auto"/>
              <w:ind w:hanging="75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71896BC0" w14:textId="77777777" w:rsidR="001B3F42" w:rsidRPr="001B3F42" w:rsidRDefault="001B3F42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3FF7A135" w14:textId="77777777" w:rsidR="001B3F42" w:rsidRDefault="001B3F42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19F03CDB" w14:textId="77777777" w:rsidR="001B3F42" w:rsidRDefault="001B3F42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Fonts w:ascii="TH SarabunIT๙" w:hAnsi="TH SarabunIT๙" w:cs="TH SarabunIT๙"/>
                <w:sz w:val="28"/>
              </w:rPr>
            </w:pPr>
            <w:r w:rsidRPr="001B3F42">
              <w:rPr>
                <w:rFonts w:ascii="TH SarabunIT๙" w:hAnsi="TH SarabunIT๙" w:cs="TH SarabunIT๙"/>
                <w:sz w:val="28"/>
                <w:cs/>
              </w:rPr>
              <w:t>หัวหน้างานพัสดุ</w:t>
            </w:r>
          </w:p>
          <w:p w14:paraId="305B65CA" w14:textId="77777777" w:rsidR="001B3F42" w:rsidRPr="001B3F42" w:rsidRDefault="001B3F42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นางสาวดาริกา แก้วดี</w:t>
            </w:r>
            <w:r w:rsidRPr="001B3F42">
              <w:rPr>
                <w:rStyle w:val="ab"/>
                <w:rFonts w:ascii="TH SarabunIT๙" w:hAnsi="TH SarabunIT๙" w:cs="TH SarabunIT๙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Pr="001B3F42"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1205477D" w14:textId="77777777" w:rsidR="005A1B44" w:rsidRPr="00E455D3" w:rsidRDefault="00E455D3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373EE879" w14:textId="77777777" w:rsidR="00E455D3" w:rsidRPr="00E455D3" w:rsidRDefault="00E455D3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D418E1C" w14:textId="3ED06F96" w:rsidR="00E455D3" w:rsidRPr="00A60547" w:rsidRDefault="00E455D3" w:rsidP="00B6756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08" w:hanging="238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5AB823A2" w14:textId="77777777" w:rsidTr="00013821">
        <w:tc>
          <w:tcPr>
            <w:tcW w:w="568" w:type="dxa"/>
            <w:shd w:val="clear" w:color="auto" w:fill="FFFF00"/>
          </w:tcPr>
          <w:p w14:paraId="310A71A4" w14:textId="5C82C610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8B66150" w14:textId="1F54C9C5" w:rsidR="005A1B44" w:rsidRPr="00A60547" w:rsidRDefault="005A1B44" w:rsidP="005A1B44">
            <w:pPr>
              <w:pStyle w:val="TableParagraph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1445" w:type="dxa"/>
            <w:gridSpan w:val="2"/>
            <w:shd w:val="clear" w:color="auto" w:fill="FFFF00"/>
          </w:tcPr>
          <w:p w14:paraId="07C037DF" w14:textId="677E75E8" w:rsidR="005A1B44" w:rsidRPr="00A60547" w:rsidRDefault="005A1B44" w:rsidP="005A1B4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742C1896" w14:textId="799BD5FA" w:rsidR="005A1B44" w:rsidRPr="00A60547" w:rsidRDefault="005A1B44" w:rsidP="005A1B44">
            <w:pPr>
              <w:pStyle w:val="a3"/>
              <w:spacing w:after="0" w:line="240" w:lineRule="auto"/>
              <w:ind w:left="2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7FA0B264" w14:textId="77777777" w:rsidTr="00013821">
        <w:tc>
          <w:tcPr>
            <w:tcW w:w="568" w:type="dxa"/>
          </w:tcPr>
          <w:p w14:paraId="1FC312FC" w14:textId="77777777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</w:p>
        </w:tc>
        <w:tc>
          <w:tcPr>
            <w:tcW w:w="3260" w:type="dxa"/>
            <w:gridSpan w:val="2"/>
          </w:tcPr>
          <w:p w14:paraId="7C05A48D" w14:textId="4397E091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8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เลขประจำตัวผู้เสียภาษี/เลขประจำตัวประชาชนของผู้ประกอบการที่ได้รับการคัดเลือก</w:t>
            </w:r>
          </w:p>
          <w:p w14:paraId="7F86BF03" w14:textId="599BBE01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9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) รายชื่อผู้ประกอบการที่ได้รับการคัดเลือก</w:t>
            </w:r>
          </w:p>
          <w:p w14:paraId="6F5AD7CA" w14:textId="73751412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10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) เลขที่โครงการ</w:t>
            </w:r>
          </w:p>
          <w:p w14:paraId="0B154A69" w14:textId="373C1652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11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 xml:space="preserve">) วันที่ลงนามในสัญญา </w:t>
            </w:r>
          </w:p>
          <w:p w14:paraId="4AD45285" w14:textId="6C6C194D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12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 xml:space="preserve">) วันสิ้นสุดสัญญา </w:t>
            </w:r>
          </w:p>
          <w:p w14:paraId="19BC1362" w14:textId="4E6E90E2" w:rsidR="005A1B44" w:rsidRPr="00A60547" w:rsidRDefault="005A1B44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2566</w:t>
            </w:r>
          </w:p>
        </w:tc>
        <w:tc>
          <w:tcPr>
            <w:tcW w:w="1445" w:type="dxa"/>
            <w:gridSpan w:val="2"/>
          </w:tcPr>
          <w:p w14:paraId="5F40552A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42101FCC" w14:textId="77777777" w:rsidR="005A1B44" w:rsidRPr="00A60547" w:rsidRDefault="005A1B44" w:rsidP="005A1B44">
            <w:pPr>
              <w:pStyle w:val="a3"/>
              <w:spacing w:after="0" w:line="240" w:lineRule="auto"/>
              <w:ind w:left="28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1702BB62" w14:textId="77777777" w:rsidTr="003F2975">
        <w:tc>
          <w:tcPr>
            <w:tcW w:w="9356" w:type="dxa"/>
            <w:gridSpan w:val="6"/>
            <w:shd w:val="clear" w:color="auto" w:fill="FFFF00"/>
          </w:tcPr>
          <w:p w14:paraId="247426D7" w14:textId="3E227BBE" w:rsidR="005A1B44" w:rsidRPr="00A60547" w:rsidRDefault="005A1B44" w:rsidP="005A1B4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9.4 การบริหารและพัฒนาทรัพยากรบุคคล</w:t>
            </w:r>
          </w:p>
        </w:tc>
      </w:tr>
      <w:tr w:rsidR="00A60547" w:rsidRPr="00A60547" w14:paraId="4BFA8543" w14:textId="77777777" w:rsidTr="003F2975">
        <w:tc>
          <w:tcPr>
            <w:tcW w:w="9356" w:type="dxa"/>
            <w:gridSpan w:val="6"/>
            <w:shd w:val="clear" w:color="auto" w:fill="FFFF00"/>
          </w:tcPr>
          <w:p w14:paraId="3C600DB4" w14:textId="4D5449C2" w:rsidR="005A1B44" w:rsidRPr="00A60547" w:rsidRDefault="005A1B44" w:rsidP="005A1B4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การบริหารและพัฒนาทรัพยากรบุคคล</w:t>
            </w:r>
          </w:p>
        </w:tc>
      </w:tr>
      <w:tr w:rsidR="00A60547" w:rsidRPr="00A60547" w14:paraId="74BD3A27" w14:textId="77777777" w:rsidTr="00013821">
        <w:tc>
          <w:tcPr>
            <w:tcW w:w="568" w:type="dxa"/>
          </w:tcPr>
          <w:p w14:paraId="4689A4BD" w14:textId="6A5A9701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8D1E53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๑๘</w:t>
            </w:r>
          </w:p>
        </w:tc>
        <w:tc>
          <w:tcPr>
            <w:tcW w:w="3260" w:type="dxa"/>
            <w:gridSpan w:val="2"/>
          </w:tcPr>
          <w:p w14:paraId="31E19AA6" w14:textId="253F3361" w:rsidR="008D1E53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แผนการบริหารและพัฒนาทรัพยากรบุคคล</w:t>
            </w:r>
          </w:p>
          <w:p w14:paraId="0F8CEAA7" w14:textId="77777777" w:rsidR="008D1E53" w:rsidRPr="00A60547" w:rsidRDefault="008D1E53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แสดงแผนการบริหารและพัฒนาทรัพยากรบุคคล ที่มีรายละเอียดอย่างน้อยประกอบด้วย</w:t>
            </w:r>
          </w:p>
          <w:p w14:paraId="2C12C762" w14:textId="3158FD32" w:rsidR="008D1E53" w:rsidRPr="00A60547" w:rsidRDefault="004F1320" w:rsidP="004F1320">
            <w:pPr>
              <w:pStyle w:val="a3"/>
              <w:widowControl w:val="0"/>
              <w:tabs>
                <w:tab w:val="left" w:pos="181"/>
                <w:tab w:val="left" w:pos="381"/>
              </w:tabs>
              <w:spacing w:after="0" w:line="240" w:lineRule="auto"/>
              <w:ind w:left="0" w:hanging="5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D1E53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8D1E53" w:rsidRPr="00A60547">
              <w:rPr>
                <w:rFonts w:ascii="TH SarabunIT๙" w:hAnsi="TH SarabunIT๙" w:cs="TH SarabunIT๙"/>
                <w:sz w:val="28"/>
              </w:rPr>
              <w:t>1</w:t>
            </w:r>
            <w:r w:rsidR="008D1E53"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6777D5B6" w14:textId="1108F45A" w:rsidR="008D1E53" w:rsidRPr="00A60547" w:rsidRDefault="004F1320" w:rsidP="004F1320">
            <w:pPr>
              <w:pStyle w:val="a3"/>
              <w:widowControl w:val="0"/>
              <w:tabs>
                <w:tab w:val="left" w:pos="181"/>
                <w:tab w:val="left" w:pos="381"/>
              </w:tabs>
              <w:spacing w:after="0" w:line="240" w:lineRule="auto"/>
              <w:ind w:left="0" w:hanging="54"/>
              <w:jc w:val="thaiDistribute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>(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</w:rPr>
              <w:t>2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>) งบประมาณที่ใช้แต่ละโครงการหรือกิจกรรม</w:t>
            </w:r>
          </w:p>
          <w:p w14:paraId="7B4EA285" w14:textId="77777777" w:rsidR="008D1E53" w:rsidRPr="00A60547" w:rsidRDefault="008D1E53" w:rsidP="004F1320">
            <w:pPr>
              <w:widowControl w:val="0"/>
              <w:tabs>
                <w:tab w:val="left" w:pos="181"/>
                <w:tab w:val="left" w:pos="209"/>
                <w:tab w:val="left" w:pos="381"/>
              </w:tabs>
              <w:ind w:hanging="5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ระยะเวลาในการดำเนินการแต่ละโครงการหรือกิจกรรม</w:t>
            </w:r>
          </w:p>
          <w:p w14:paraId="2981CAD7" w14:textId="5588E577" w:rsidR="005A1B44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เป็นแผนฯ ที่มีความครอบคลุมทั้งด้านการบริหารทรัพยากรบุคคล</w:t>
            </w:r>
            <w:r w:rsidR="004F1320"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และด้าน</w:t>
            </w:r>
            <w:r w:rsidR="0001382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="004F1320"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การพัฒนาทรัพยากรบุคคล</w:t>
            </w:r>
            <w:r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ซึ่งบังคับใช้ในปี พ.ศ. </w:t>
            </w:r>
            <w:r w:rsidRPr="00013821">
              <w:rPr>
                <w:rFonts w:ascii="TH SarabunIT๙" w:hAnsi="TH SarabunIT๙" w:cs="TH SarabunIT๙"/>
                <w:spacing w:val="-6"/>
                <w:sz w:val="28"/>
              </w:rPr>
              <w:t>2567</w:t>
            </w:r>
          </w:p>
        </w:tc>
        <w:tc>
          <w:tcPr>
            <w:tcW w:w="1445" w:type="dxa"/>
            <w:gridSpan w:val="2"/>
          </w:tcPr>
          <w:p w14:paraId="6A452A4A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7A743B43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58126622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ด้านบริหาร</w:t>
            </w:r>
          </w:p>
          <w:p w14:paraId="734F6E52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3" w:type="dxa"/>
          </w:tcPr>
          <w:p w14:paraId="4327EB99" w14:textId="5734EF67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24D11D15" w14:textId="7DC5FB39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3FC571FC" w14:textId="7656C095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7390C96E" w14:textId="1C6FD850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 xml:space="preserve">นางกานต์ชนก ปทุมเพชร </w:t>
            </w:r>
            <w:r w:rsidRPr="000E0A46">
              <w:rPr>
                <w:rFonts w:ascii="TH SarabunPSK" w:hAnsi="TH SarabunPSK" w:cs="TH SarabunPSK"/>
                <w:cs/>
              </w:rPr>
              <w:t>(ผู้ประสานงานหลัก/ผู้รายงานผล)</w:t>
            </w:r>
          </w:p>
          <w:p w14:paraId="082CDB13" w14:textId="09709526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นางสาวรัตติกร พรมคำ</w:t>
            </w:r>
          </w:p>
          <w:p w14:paraId="3BDD25CB" w14:textId="13F78BF7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ไพ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วัลย์ สมปอง</w:t>
            </w:r>
          </w:p>
          <w:p w14:paraId="464027D6" w14:textId="422E5784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นางสาวประภัสสร พองผาลา</w:t>
            </w:r>
          </w:p>
          <w:p w14:paraId="264518AE" w14:textId="1337E6DB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นาวสาว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รา สุคนธชาติ</w:t>
            </w:r>
          </w:p>
          <w:p w14:paraId="1D7251D2" w14:textId="77777777" w:rsidR="005A1B44" w:rsidRPr="00013821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นางสาวนลินี มั่นคง</w:t>
            </w:r>
          </w:p>
          <w:p w14:paraId="49484649" w14:textId="151AB34F" w:rsidR="00013821" w:rsidRPr="000E0A46" w:rsidRDefault="00013821" w:rsidP="00B6756A">
            <w:pPr>
              <w:pStyle w:val="a3"/>
              <w:numPr>
                <w:ilvl w:val="0"/>
                <w:numId w:val="14"/>
              </w:numPr>
              <w:tabs>
                <w:tab w:val="left" w:pos="291"/>
              </w:tabs>
              <w:spacing w:after="0" w:line="240" w:lineRule="auto"/>
              <w:ind w:left="245" w:hanging="266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10CB31F6" w14:textId="77777777" w:rsidTr="00013821">
        <w:tc>
          <w:tcPr>
            <w:tcW w:w="568" w:type="dxa"/>
          </w:tcPr>
          <w:p w14:paraId="0AFB2B67" w14:textId="5D55ED42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8D1E53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๑๙</w:t>
            </w:r>
          </w:p>
        </w:tc>
        <w:tc>
          <w:tcPr>
            <w:tcW w:w="3260" w:type="dxa"/>
            <w:gridSpan w:val="2"/>
          </w:tcPr>
          <w:p w14:paraId="1B8A47C8" w14:textId="77777777" w:rsidR="005A1B44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รายงานผลการบริหารและพัฒนาทรัพยากรบุคคลประจำปี</w:t>
            </w:r>
          </w:p>
          <w:p w14:paraId="6F865AEF" w14:textId="7FDA22A0" w:rsidR="008D1E53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แสดงผลการบริหารและพัฒนาทรัพยากรบุคคล ที่มีรายละเอียด</w:t>
            </w:r>
            <w:r w:rsidR="00493911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อย่างน้อยประกอบด้วย</w:t>
            </w:r>
          </w:p>
          <w:p w14:paraId="105B7338" w14:textId="441C2B98" w:rsidR="008D1E53" w:rsidRPr="00A60547" w:rsidRDefault="008D1E53" w:rsidP="008D1E53">
            <w:pPr>
              <w:widowControl w:val="0"/>
              <w:tabs>
                <w:tab w:val="left" w:pos="20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0956928B" w14:textId="7777777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ผลการดำเนินการของแต่ละโครงการ/กิจกรรม</w:t>
            </w:r>
          </w:p>
          <w:p w14:paraId="5C06B594" w14:textId="7777777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งบประมาณที่ได้รับจัดสรรและผลการใช้จ่ายงบประมาณที่ใช้ดำเนินการแต่ละโครงการ/กิจกรรม</w:t>
            </w:r>
          </w:p>
          <w:p w14:paraId="413327F4" w14:textId="76A98CC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ระยะเวลาในการดำเนินการ (ระบุเป็น วัน เดือน ปีที่เริ่มและสิ้นสุดการดำเนินการ)</w:t>
            </w:r>
          </w:p>
          <w:p w14:paraId="6290958E" w14:textId="12AF1757" w:rsidR="008D1E53" w:rsidRPr="00A60547" w:rsidRDefault="008D1E53" w:rsidP="008D1E53">
            <w:pPr>
              <w:pStyle w:val="a3"/>
              <w:widowControl w:val="0"/>
              <w:tabs>
                <w:tab w:val="left" w:pos="209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ข้อมูลสถิติอัตรากำลัง จำแนกตามประเภทตำแหน่ง</w:t>
            </w:r>
          </w:p>
          <w:p w14:paraId="5FC64139" w14:textId="7F4B30AB" w:rsidR="008D1E53" w:rsidRPr="00A60547" w:rsidRDefault="008D1E53" w:rsidP="008D1E53">
            <w:pPr>
              <w:pStyle w:val="a3"/>
              <w:widowControl w:val="0"/>
              <w:tabs>
                <w:tab w:val="left" w:pos="209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ข้อมูลสถิติจำนวนผู้เข้ารับการฝึกอบรมหรือพัฒนาทรัพยากรบุคคล</w:t>
            </w:r>
          </w:p>
          <w:p w14:paraId="53C12356" w14:textId="793D70B3" w:rsidR="008D1E53" w:rsidRPr="00A60547" w:rsidRDefault="008D1E53" w:rsidP="008D1E53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33758F35" w14:textId="6D84A01B" w:rsidR="008D1E53" w:rsidRPr="00A60547" w:rsidRDefault="008D1E53" w:rsidP="008D1E53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8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60BCC99C" w14:textId="4003AC7C" w:rsidR="008D1E53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เป็นรายงานผลของปี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45" w:type="dxa"/>
            <w:gridSpan w:val="2"/>
          </w:tcPr>
          <w:p w14:paraId="51CDE698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63143D71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1A860B4B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ด้านบริหาร</w:t>
            </w:r>
          </w:p>
          <w:p w14:paraId="458F528B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3" w:type="dxa"/>
          </w:tcPr>
          <w:p w14:paraId="4548FAF1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64" w:hanging="308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1BCFCAAB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D9EB0CE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1BF18889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 xml:space="preserve">นางกานต์ชนก ปทุมเพชร </w:t>
            </w:r>
            <w:r w:rsidRPr="000E0A46">
              <w:rPr>
                <w:rFonts w:ascii="TH SarabunPSK" w:hAnsi="TH SarabunPSK" w:cs="TH SarabunPSK"/>
                <w:cs/>
              </w:rPr>
              <w:t>(ผู้ประสานงานหลัก/ผู้รายงานผล)</w:t>
            </w:r>
          </w:p>
          <w:p w14:paraId="1C0F9E01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นางสาวรัตติกร พรมคำ</w:t>
            </w:r>
          </w:p>
          <w:p w14:paraId="1E2D429D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ไพ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วัลย์ สมปอง</w:t>
            </w:r>
          </w:p>
          <w:p w14:paraId="496147FE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นางสาวประภัสสร พองผาลา</w:t>
            </w:r>
          </w:p>
          <w:p w14:paraId="3413B5A3" w14:textId="7351B06F" w:rsid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นาวสาว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รา สุคนธชาติ</w:t>
            </w:r>
          </w:p>
          <w:p w14:paraId="43ADC31E" w14:textId="77777777" w:rsidR="005A1B44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นางสาวนลินี มั่นคง</w:t>
            </w:r>
          </w:p>
          <w:p w14:paraId="265E756A" w14:textId="4B1A7BE9" w:rsidR="00013821" w:rsidRPr="000E0A46" w:rsidRDefault="00013821" w:rsidP="00B6756A">
            <w:pPr>
              <w:pStyle w:val="a3"/>
              <w:numPr>
                <w:ilvl w:val="0"/>
                <w:numId w:val="37"/>
              </w:numPr>
              <w:tabs>
                <w:tab w:val="left" w:pos="390"/>
              </w:tabs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1CC5041B" w14:textId="77777777" w:rsidTr="00013821">
        <w:trPr>
          <w:trHeight w:val="324"/>
        </w:trPr>
        <w:tc>
          <w:tcPr>
            <w:tcW w:w="568" w:type="dxa"/>
            <w:shd w:val="clear" w:color="auto" w:fill="FFFF00"/>
          </w:tcPr>
          <w:p w14:paraId="0A42B8FF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130" w:type="dxa"/>
            <w:shd w:val="clear" w:color="auto" w:fill="FFFF00"/>
          </w:tcPr>
          <w:p w14:paraId="3CBFD60B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10" w:type="dxa"/>
            <w:gridSpan w:val="2"/>
            <w:shd w:val="clear" w:color="auto" w:fill="FFFF00"/>
          </w:tcPr>
          <w:p w14:paraId="268341CF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48" w:type="dxa"/>
            <w:gridSpan w:val="2"/>
            <w:shd w:val="clear" w:color="auto" w:fill="FFFF00"/>
          </w:tcPr>
          <w:p w14:paraId="14806590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05B588F0" w14:textId="77777777" w:rsidTr="00013821">
        <w:tc>
          <w:tcPr>
            <w:tcW w:w="568" w:type="dxa"/>
          </w:tcPr>
          <w:p w14:paraId="3B1E3C50" w14:textId="7D44276F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20</w:t>
            </w:r>
          </w:p>
        </w:tc>
        <w:tc>
          <w:tcPr>
            <w:tcW w:w="3130" w:type="dxa"/>
          </w:tcPr>
          <w:p w14:paraId="03D2D9C4" w14:textId="77777777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ประมวลจริยธรรมสำหรับเจ้าหน้าที่ของรัฐ</w:t>
            </w:r>
            <w:r w:rsidRPr="00A6054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*</w:t>
            </w:r>
          </w:p>
          <w:p w14:paraId="4AF8F457" w14:textId="77777777" w:rsidR="004F1320" w:rsidRPr="00A60547" w:rsidRDefault="004F1320" w:rsidP="004F1320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กรณีประมวลจริยธรรมจะต้องดำเนินการโดยองค์กรที่มีหน้าที่ตาม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พระราชบัญญัติมาตรฐานทางจริยธรรม พ.ศ.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Pr="00A60547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</w:t>
            </w:r>
          </w:p>
          <w:p w14:paraId="11FC8DC6" w14:textId="4BC29A07" w:rsidR="004F1320" w:rsidRPr="00A60547" w:rsidRDefault="004F1320" w:rsidP="004F1320">
            <w:pPr>
              <w:widowControl w:val="0"/>
              <w:tabs>
                <w:tab w:val="left" w:pos="1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กรณีองค์กรปกครองส่วนท้องถิ่นต้องแสดงประมวลจริยธรรมจำนวน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 ได้แก่ ประมวลจริยธรรมผู้บริหารท้องถิ่น ประมวลจริยธรรมสมาชิกสภาท้องถิ่น และ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ประกาศคณะกรรมการมาตรฐานการบริหารงานบุคคลส่วนท้องถิ่น เรื่อง ประมวลจริยธรรมพนักงานส่วนท้องถิ่น</w:t>
            </w:r>
          </w:p>
        </w:tc>
        <w:tc>
          <w:tcPr>
            <w:tcW w:w="1410" w:type="dxa"/>
            <w:gridSpan w:val="2"/>
          </w:tcPr>
          <w:p w14:paraId="1284826A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008BE63E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120C81D0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ด้านบริหาร</w:t>
            </w:r>
          </w:p>
          <w:p w14:paraId="20D7AE10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  <w:gridSpan w:val="2"/>
          </w:tcPr>
          <w:p w14:paraId="4A6A9BE8" w14:textId="77777777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76EBE493" w14:textId="77777777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52ACDEAD" w14:textId="77777777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4373A772" w14:textId="77777777" w:rsidR="002C0463" w:rsidRPr="00ED46AF" w:rsidRDefault="002C0463" w:rsidP="00B6756A">
            <w:pPr>
              <w:pStyle w:val="a3"/>
              <w:numPr>
                <w:ilvl w:val="0"/>
                <w:numId w:val="23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46EB8F04" w14:textId="6768965C" w:rsidR="002C0463" w:rsidRPr="002C0463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25D2875" w14:textId="3B937057" w:rsidR="002C0463" w:rsidRPr="002C0463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224982E3" w14:textId="70941CA7" w:rsidR="002C0463" w:rsidRPr="00ED46AF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D3D5A15" w14:textId="3E64FE11" w:rsidR="004F1320" w:rsidRPr="00A60547" w:rsidRDefault="004F1320" w:rsidP="004F1320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367378DF" w14:textId="77777777" w:rsidTr="00013821">
        <w:tc>
          <w:tcPr>
            <w:tcW w:w="568" w:type="dxa"/>
          </w:tcPr>
          <w:p w14:paraId="1C07874C" w14:textId="6AD4BCC6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2๑</w:t>
            </w:r>
          </w:p>
        </w:tc>
        <w:tc>
          <w:tcPr>
            <w:tcW w:w="3130" w:type="dxa"/>
          </w:tcPr>
          <w:p w14:paraId="43EA3800" w14:textId="77777777" w:rsidR="004F1320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การขับเคลื่อนจริยธรรม</w:t>
            </w:r>
          </w:p>
          <w:p w14:paraId="4FCA479F" w14:textId="77777777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แสดงผลการเสริมสร้างมาตรฐานทางจริยธรรมให้แก่เจ้าหน้าที่ของหน่วยงาน ที่มีรายละเอียดอย่างน้อยประกอบด้วย</w:t>
            </w:r>
          </w:p>
          <w:p w14:paraId="67A746ED" w14:textId="584AD2CD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การจัดตั้งทีมให้คำปรึกษาตอบคำถามทางจริยธรรมหรือคณะทำงานขับเคลื่อนเรื่องจริยธรรม โดยให้แสดงเป็นคำสั่งแต่งตั้งที่เป็นทางการ</w:t>
            </w:r>
          </w:p>
          <w:p w14:paraId="5F61521B" w14:textId="7698E4FA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แนวปฏิบัติ </w:t>
            </w:r>
            <w:r w:rsidRPr="00A60547">
              <w:rPr>
                <w:rFonts w:ascii="TH SarabunIT๙" w:hAnsi="TH SarabunIT๙" w:cs="TH SarabunIT๙"/>
                <w:sz w:val="28"/>
              </w:rPr>
              <w:t>Dos &amp; Don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’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</w:rPr>
              <w:t>ts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 ที่จัดทำขึ้นโดยหน่วยงาน</w:t>
            </w:r>
          </w:p>
          <w:p w14:paraId="67DE2322" w14:textId="7A21D9BF" w:rsidR="004F1320" w:rsidRPr="002C0463" w:rsidRDefault="004F1320" w:rsidP="004F1320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) การฝึกอบรมที่มีการสอดแทรกสาระด้านจริยธรรมของเจ้าหน้าที่ของรัฐในหลักสูตร หรือ กิจกรรมเสริมสร้าง/ส่งเสริมจริยธรรมที่ดำเนินการโดยหน่วยงาน ในปี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2567</w:t>
            </w:r>
          </w:p>
        </w:tc>
        <w:tc>
          <w:tcPr>
            <w:tcW w:w="1410" w:type="dxa"/>
            <w:gridSpan w:val="2"/>
          </w:tcPr>
          <w:p w14:paraId="199D84B5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4AF8C6A1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44E8F524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ด้านบริหาร</w:t>
            </w:r>
          </w:p>
          <w:p w14:paraId="4FF6B5DA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  <w:gridSpan w:val="2"/>
          </w:tcPr>
          <w:p w14:paraId="001A6487" w14:textId="77777777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99" w:hanging="21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0F8F2D18" w14:textId="77777777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2C19EFB" w14:textId="77777777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58FCB9F0" w14:textId="77777777" w:rsidR="002C0463" w:rsidRPr="00ED46AF" w:rsidRDefault="002C0463" w:rsidP="00B6756A">
            <w:pPr>
              <w:pStyle w:val="a3"/>
              <w:numPr>
                <w:ilvl w:val="0"/>
                <w:numId w:val="38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2760568" w14:textId="77777777" w:rsidR="002C0463" w:rsidRPr="002C0463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4BA6C4E" w14:textId="77777777" w:rsidR="002C0463" w:rsidRPr="002C0463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6ED9BA2F" w14:textId="77777777" w:rsidR="002C0463" w:rsidRPr="00ED46AF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7DD652DB" w14:textId="77777777" w:rsidR="004F1320" w:rsidRPr="00A60547" w:rsidRDefault="004F1320" w:rsidP="004F1320">
            <w:pPr>
              <w:pStyle w:val="a3"/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</w:p>
          <w:p w14:paraId="46AB589E" w14:textId="38113A13" w:rsidR="004F1320" w:rsidRPr="00A60547" w:rsidRDefault="004F1320" w:rsidP="004F1320">
            <w:pPr>
              <w:pStyle w:val="a3"/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4FD9AE98" w14:textId="77777777" w:rsidTr="00716777">
        <w:tc>
          <w:tcPr>
            <w:tcW w:w="9356" w:type="dxa"/>
            <w:gridSpan w:val="6"/>
            <w:shd w:val="clear" w:color="auto" w:fill="FFFF00"/>
          </w:tcPr>
          <w:p w14:paraId="17FC9480" w14:textId="6C109EB9" w:rsidR="004F1320" w:rsidRPr="00A60547" w:rsidRDefault="004F1320" w:rsidP="004F1320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9.5 การส่งเสริมความโปร่งใส</w:t>
            </w:r>
          </w:p>
        </w:tc>
      </w:tr>
      <w:tr w:rsidR="00A60547" w:rsidRPr="00A60547" w14:paraId="3AA5461E" w14:textId="77777777" w:rsidTr="00716777">
        <w:tc>
          <w:tcPr>
            <w:tcW w:w="9356" w:type="dxa"/>
            <w:gridSpan w:val="6"/>
            <w:shd w:val="clear" w:color="auto" w:fill="FFFF00"/>
          </w:tcPr>
          <w:p w14:paraId="6887BE88" w14:textId="30D7CBFC" w:rsidR="004F1320" w:rsidRPr="00A60547" w:rsidRDefault="004F1320" w:rsidP="004F1320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การจัดการเรื่องร้องเรียนการทุจริตและประพฤติมิชอบ</w:t>
            </w:r>
          </w:p>
        </w:tc>
      </w:tr>
      <w:tr w:rsidR="00A60547" w:rsidRPr="00A60547" w14:paraId="122E6682" w14:textId="77777777" w:rsidTr="00013821">
        <w:tc>
          <w:tcPr>
            <w:tcW w:w="568" w:type="dxa"/>
          </w:tcPr>
          <w:p w14:paraId="15D24D85" w14:textId="7D7C53E2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2๒</w:t>
            </w:r>
          </w:p>
        </w:tc>
        <w:tc>
          <w:tcPr>
            <w:tcW w:w="3130" w:type="dxa"/>
          </w:tcPr>
          <w:p w14:paraId="1F44E329" w14:textId="77777777" w:rsidR="004F1320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แนวปฏิบัติการจัดการเรื่องร้องเรียนการทุจริตและประพฤติมิชอบ</w:t>
            </w:r>
          </w:p>
          <w:p w14:paraId="3FF493C0" w14:textId="588C8EF3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คู่มือหรือแนวทางการดำเนินการต่อเรื่องร้องเรียนการทุจริตและประพฤติมิชอบของเจ้าหน้าที่ของหน่วยงาน ที่มีรายละเอียดอย่างน้อยประกอบด้วย </w:t>
            </w:r>
          </w:p>
        </w:tc>
        <w:tc>
          <w:tcPr>
            <w:tcW w:w="1410" w:type="dxa"/>
            <w:gridSpan w:val="2"/>
          </w:tcPr>
          <w:p w14:paraId="4A9FC986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6F02EA26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5DDDB727" w14:textId="77777777" w:rsidR="004F1320" w:rsidRPr="00A60547" w:rsidRDefault="004F1320" w:rsidP="004F132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ด้านบริหาร</w:t>
            </w:r>
          </w:p>
          <w:p w14:paraId="24D4FB94" w14:textId="13B9668C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  <w:gridSpan w:val="2"/>
          </w:tcPr>
          <w:p w14:paraId="7B463D6C" w14:textId="77777777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0AF5A9C" w14:textId="77777777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7233EE9B" w14:textId="77777777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4D55ABA4" w14:textId="77777777" w:rsidR="002C0463" w:rsidRPr="00ED46AF" w:rsidRDefault="002C0463" w:rsidP="00B6756A">
            <w:pPr>
              <w:pStyle w:val="a3"/>
              <w:numPr>
                <w:ilvl w:val="0"/>
                <w:numId w:val="24"/>
              </w:numPr>
              <w:tabs>
                <w:tab w:val="left" w:pos="208"/>
              </w:tabs>
              <w:spacing w:after="0" w:line="240" w:lineRule="auto"/>
              <w:ind w:left="199" w:hanging="269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6AA68BD1" w14:textId="77777777" w:rsidR="002C0463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124EB795" w14:textId="77777777" w:rsidR="002C0463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19C4138A" w14:textId="2211FBA6" w:rsidR="004F1320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</w:tbl>
    <w:p w14:paraId="15E9CF0E" w14:textId="32ED3B50" w:rsidR="00D40AD9" w:rsidRPr="00A60547" w:rsidRDefault="00D40AD9"/>
    <w:p w14:paraId="5209406E" w14:textId="749EF767" w:rsidR="004F1320" w:rsidRDefault="004F1320"/>
    <w:p w14:paraId="1186138C" w14:textId="77777777" w:rsidR="002C0463" w:rsidRPr="00A60547" w:rsidRDefault="002C0463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702"/>
        <w:gridCol w:w="2996"/>
        <w:gridCol w:w="1410"/>
        <w:gridCol w:w="4248"/>
      </w:tblGrid>
      <w:tr w:rsidR="00D40AD9" w:rsidRPr="00A60547" w14:paraId="253BA8F2" w14:textId="77777777" w:rsidTr="00D40AD9">
        <w:trPr>
          <w:trHeight w:val="324"/>
        </w:trPr>
        <w:tc>
          <w:tcPr>
            <w:tcW w:w="702" w:type="dxa"/>
            <w:shd w:val="clear" w:color="auto" w:fill="FFFF00"/>
          </w:tcPr>
          <w:p w14:paraId="2E169D0D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2996" w:type="dxa"/>
            <w:shd w:val="clear" w:color="auto" w:fill="FFFF00"/>
          </w:tcPr>
          <w:p w14:paraId="3493B891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10" w:type="dxa"/>
            <w:shd w:val="clear" w:color="auto" w:fill="FFFF00"/>
          </w:tcPr>
          <w:p w14:paraId="221C5909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48" w:type="dxa"/>
            <w:shd w:val="clear" w:color="auto" w:fill="FFFF00"/>
          </w:tcPr>
          <w:p w14:paraId="34907740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0D50AFB0" w14:textId="77777777" w:rsidTr="00D40AD9">
        <w:tc>
          <w:tcPr>
            <w:tcW w:w="702" w:type="dxa"/>
          </w:tcPr>
          <w:p w14:paraId="3AAB87A7" w14:textId="77777777" w:rsidR="00D40AD9" w:rsidRPr="00A60547" w:rsidRDefault="00D40AD9" w:rsidP="00ED20F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</w:p>
        </w:tc>
        <w:tc>
          <w:tcPr>
            <w:tcW w:w="2996" w:type="dxa"/>
          </w:tcPr>
          <w:p w14:paraId="565750D9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รายละเอียดของข้อมูลที่ผู้ร้องควรรู้เพื่อใช้ในการร้องเรียน เช่น ชื่อ-สกุลของผู้ถูกร้อง ช่วงเวลาการกระทำความผิด พฤติการณ์การทุจริตและประพฤติมิชอบ</w:t>
            </w:r>
          </w:p>
          <w:p w14:paraId="6EC57317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ช่องทางแจ้งเรื่องร้องเรียนการทุจริตและประพฤติมิชอบ</w:t>
            </w:r>
          </w:p>
          <w:p w14:paraId="27DD2687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ขั้นตอนหรือวิธีการในการจัดการเรื่องร้องเรียนการทุจริตและประพฤติมิชอบ</w:t>
            </w:r>
          </w:p>
          <w:p w14:paraId="6A1BD58B" w14:textId="7BD08FE1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ส่วนงานที่รับผิดชอบ</w:t>
            </w:r>
          </w:p>
          <w:p w14:paraId="617FEF67" w14:textId="7D370FEE" w:rsidR="00D40AD9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A60547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bidi="th-TH"/>
              </w:rPr>
              <w:t xml:space="preserve">    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 ระยะเวลาดำเนินการ</w:t>
            </w:r>
          </w:p>
        </w:tc>
        <w:tc>
          <w:tcPr>
            <w:tcW w:w="1410" w:type="dxa"/>
          </w:tcPr>
          <w:p w14:paraId="0410252D" w14:textId="77777777" w:rsidR="00D40AD9" w:rsidRPr="00A60547" w:rsidRDefault="00D40AD9" w:rsidP="00ED20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8" w:type="dxa"/>
          </w:tcPr>
          <w:p w14:paraId="7A6EF241" w14:textId="77777777" w:rsidR="00D40AD9" w:rsidRPr="00A60547" w:rsidRDefault="00D40AD9" w:rsidP="00D40AD9">
            <w:pPr>
              <w:pStyle w:val="a3"/>
              <w:spacing w:after="0" w:line="240" w:lineRule="auto"/>
              <w:ind w:left="286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A60547" w:rsidRPr="00A60547" w14:paraId="68900A55" w14:textId="77777777" w:rsidTr="00D40AD9">
        <w:tc>
          <w:tcPr>
            <w:tcW w:w="702" w:type="dxa"/>
          </w:tcPr>
          <w:p w14:paraId="56CFF70E" w14:textId="31E1898F" w:rsidR="00ED20F7" w:rsidRPr="00A60547" w:rsidRDefault="00ED20F7" w:rsidP="00ED20F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๒๓</w:t>
            </w:r>
          </w:p>
        </w:tc>
        <w:tc>
          <w:tcPr>
            <w:tcW w:w="2996" w:type="dxa"/>
          </w:tcPr>
          <w:p w14:paraId="7E34003D" w14:textId="77777777" w:rsidR="00ED20F7" w:rsidRPr="00A60547" w:rsidRDefault="00ED20F7" w:rsidP="00ED20F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ช่องทางแจ้งเรื่องร้องเรียนการทุจริตและประพฤติมิชอบ</w:t>
            </w:r>
          </w:p>
          <w:p w14:paraId="0D7456C8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ช่องทางออนไลน์ที่บุคคลภายนอกสามารถแจ้งเรื่องร้องเรียนการทุจริตและประพฤติมิชอบของเจ้าหน้าที่ของหน่วยงาน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แยกต่างหากจากช่องทาง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การร้องเรียน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ทั่วไป </w:t>
            </w:r>
          </w:p>
          <w:p w14:paraId="4331EF3A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เป็นช่องทางที่มีการ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คุ้มครองข้อมูลของผู้แจ้งเบาะแส</w:t>
            </w:r>
          </w:p>
          <w:p w14:paraId="0345A5D6" w14:textId="6DB3633A" w:rsidR="00ED20F7" w:rsidRPr="00A60547" w:rsidRDefault="0075327C" w:rsidP="0075327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410" w:type="dxa"/>
          </w:tcPr>
          <w:p w14:paraId="64336379" w14:textId="77777777" w:rsidR="00ED20F7" w:rsidRPr="00A60547" w:rsidRDefault="00ED20F7" w:rsidP="00ED20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๑. อธิการบดี</w:t>
            </w:r>
          </w:p>
          <w:p w14:paraId="227C0A8D" w14:textId="77777777" w:rsidR="00ED20F7" w:rsidRPr="00A60547" w:rsidRDefault="00ED20F7" w:rsidP="00ED20F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0BAD84CA" w14:textId="77777777" w:rsidR="00ED20F7" w:rsidRPr="00A60547" w:rsidRDefault="00ED20F7" w:rsidP="00ED20F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ด้านบริหาร</w:t>
            </w:r>
          </w:p>
          <w:p w14:paraId="21F7BCBD" w14:textId="47DF7FB7" w:rsidR="00ED20F7" w:rsidRPr="00A60547" w:rsidRDefault="00ED20F7" w:rsidP="00ED20F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</w:tcPr>
          <w:p w14:paraId="54F871F4" w14:textId="77777777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36" w:hanging="224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A387C93" w14:textId="77777777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440FF290" w14:textId="77777777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32D94C04" w14:textId="77777777" w:rsidR="002C0463" w:rsidRPr="00ED46AF" w:rsidRDefault="002C0463" w:rsidP="00B6756A">
            <w:pPr>
              <w:pStyle w:val="a3"/>
              <w:numPr>
                <w:ilvl w:val="0"/>
                <w:numId w:val="39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5545F6CA" w14:textId="77777777" w:rsidR="002C0463" w:rsidRPr="002C0463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8198C34" w14:textId="77777777" w:rsidR="002C0463" w:rsidRPr="002C0463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724AB84" w14:textId="77777777" w:rsidR="002C0463" w:rsidRPr="00ED46AF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381068C4" w14:textId="77777777" w:rsidR="00ED20F7" w:rsidRPr="00A60547" w:rsidRDefault="00ED20F7" w:rsidP="00D12FF2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3925" w:rsidRPr="00A60547" w14:paraId="6E88A892" w14:textId="77777777" w:rsidTr="00D40AD9">
        <w:tc>
          <w:tcPr>
            <w:tcW w:w="702" w:type="dxa"/>
          </w:tcPr>
          <w:p w14:paraId="76E098D6" w14:textId="49F21DF3" w:rsidR="00B26964" w:rsidRPr="00A60547" w:rsidRDefault="00B26964" w:rsidP="00B2696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2๔</w:t>
            </w:r>
          </w:p>
        </w:tc>
        <w:tc>
          <w:tcPr>
            <w:tcW w:w="2996" w:type="dxa"/>
          </w:tcPr>
          <w:p w14:paraId="6EFEFA29" w14:textId="77777777" w:rsidR="00B26964" w:rsidRPr="00A60547" w:rsidRDefault="00B26964" w:rsidP="00B2696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ข้อมูลเชิงสถิติเรื่องร้องเรียนการทุจริตและประพฤติมิชอบ</w:t>
            </w:r>
          </w:p>
          <w:p w14:paraId="31F2E68C" w14:textId="1FCDE762" w:rsidR="0075327C" w:rsidRPr="002C0463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แสดงข้อมูลสถิติเรื่องร้องเรียน</w:t>
            </w:r>
            <w:r w:rsidR="002C0463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2C0463">
              <w:rPr>
                <w:rFonts w:ascii="TH SarabunIT๙" w:hAnsi="TH SarabunIT๙" w:cs="TH SarabunIT๙"/>
                <w:sz w:val="28"/>
                <w:cs/>
              </w:rPr>
              <w:t>การทุจริตและประพฤติมิชอบของเจ้าหน้าที่ของหน่วยงาน ที่มีรายละเอียดอย่างน้อยประกอบด้วย</w:t>
            </w:r>
          </w:p>
          <w:p w14:paraId="4E834C5F" w14:textId="77777777" w:rsidR="0075327C" w:rsidRPr="00A60547" w:rsidRDefault="0075327C" w:rsidP="0075327C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จำนวนเรื่องร้องเรียนทั้งหมด</w:t>
            </w:r>
          </w:p>
          <w:p w14:paraId="1E15A53E" w14:textId="07A9DE51" w:rsidR="0075327C" w:rsidRPr="00A60547" w:rsidRDefault="0075327C" w:rsidP="0075327C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จำนวนเรื่องที่ดำเนินการแล้วเสร็จ</w:t>
            </w:r>
          </w:p>
          <w:p w14:paraId="3F70EF00" w14:textId="77777777" w:rsidR="0075327C" w:rsidRPr="00A60547" w:rsidRDefault="0075327C" w:rsidP="002C0463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จำนวนเรื่องที่อยู่ระหว่างดำเนินการ </w:t>
            </w:r>
          </w:p>
          <w:p w14:paraId="215440E1" w14:textId="17FB77F3" w:rsidR="00B26964" w:rsidRPr="00A60547" w:rsidRDefault="0075327C" w:rsidP="0075327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trike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เป็นข้อมูลของปี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0" w:type="dxa"/>
          </w:tcPr>
          <w:p w14:paraId="1664D9E4" w14:textId="77777777" w:rsidR="00B26964" w:rsidRPr="00A60547" w:rsidRDefault="00B26964" w:rsidP="00B2696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๑. อธิการบดี</w:t>
            </w:r>
          </w:p>
          <w:p w14:paraId="3607D04D" w14:textId="77777777" w:rsidR="00B26964" w:rsidRPr="00A60547" w:rsidRDefault="00B26964" w:rsidP="00B2696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64CEF6F5" w14:textId="77777777" w:rsidR="00B26964" w:rsidRPr="00A60547" w:rsidRDefault="00B26964" w:rsidP="00B2696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ด้านบริหาร</w:t>
            </w:r>
          </w:p>
          <w:p w14:paraId="3849CA63" w14:textId="13113682" w:rsidR="00B26964" w:rsidRPr="00A60547" w:rsidRDefault="00B26964" w:rsidP="00B2696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</w:tcPr>
          <w:p w14:paraId="630F8684" w14:textId="77777777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08" w:hanging="208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65A86632" w14:textId="77777777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86569C1" w14:textId="77777777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3596BF92" w14:textId="77777777" w:rsidR="002C0463" w:rsidRPr="00ED46AF" w:rsidRDefault="002C0463" w:rsidP="00B6756A">
            <w:pPr>
              <w:pStyle w:val="a3"/>
              <w:numPr>
                <w:ilvl w:val="0"/>
                <w:numId w:val="40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3400F30" w14:textId="77777777" w:rsidR="002C0463" w:rsidRPr="002C0463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B93ABC1" w14:textId="77777777" w:rsidR="002C0463" w:rsidRPr="002C0463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6B310D1D" w14:textId="77777777" w:rsidR="002C0463" w:rsidRPr="00ED46AF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1E5F8DB" w14:textId="72E4FECD" w:rsidR="00B26964" w:rsidRPr="00A60547" w:rsidRDefault="00B26964" w:rsidP="00B26964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FFCAC2" w14:textId="153D84F8" w:rsidR="00CC6983" w:rsidRPr="00A60547" w:rsidRDefault="00CC6983"/>
    <w:p w14:paraId="7422D40A" w14:textId="34AFA151" w:rsidR="00CC6983" w:rsidRPr="00A60547" w:rsidRDefault="00CC6983"/>
    <w:p w14:paraId="50CC7C70" w14:textId="1BB98487" w:rsidR="0075327C" w:rsidRPr="00A60547" w:rsidRDefault="0075327C"/>
    <w:p w14:paraId="371DFD6B" w14:textId="17248162" w:rsidR="0075327C" w:rsidRPr="00A60547" w:rsidRDefault="0075327C"/>
    <w:p w14:paraId="6E845967" w14:textId="77777777" w:rsidR="0075327C" w:rsidRPr="00A60547" w:rsidRDefault="0075327C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53"/>
        <w:gridCol w:w="3250"/>
        <w:gridCol w:w="1201"/>
        <w:gridCol w:w="4252"/>
      </w:tblGrid>
      <w:tr w:rsidR="00A60547" w:rsidRPr="00A60547" w14:paraId="528615ED" w14:textId="77777777" w:rsidTr="00440417">
        <w:trPr>
          <w:trHeight w:val="324"/>
        </w:trPr>
        <w:tc>
          <w:tcPr>
            <w:tcW w:w="653" w:type="dxa"/>
            <w:shd w:val="clear" w:color="auto" w:fill="FFFF00"/>
          </w:tcPr>
          <w:p w14:paraId="1BBD3E5E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250" w:type="dxa"/>
            <w:shd w:val="clear" w:color="auto" w:fill="FFFF00"/>
          </w:tcPr>
          <w:p w14:paraId="460E5FF5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01" w:type="dxa"/>
            <w:shd w:val="clear" w:color="auto" w:fill="FFFF00"/>
          </w:tcPr>
          <w:p w14:paraId="3084229B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52" w:type="dxa"/>
            <w:shd w:val="clear" w:color="auto" w:fill="FFFF00"/>
          </w:tcPr>
          <w:p w14:paraId="58305DAA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7AFF1D08" w14:textId="77777777" w:rsidTr="0075327C">
        <w:tc>
          <w:tcPr>
            <w:tcW w:w="9356" w:type="dxa"/>
            <w:gridSpan w:val="4"/>
            <w:shd w:val="clear" w:color="auto" w:fill="FFFF00"/>
          </w:tcPr>
          <w:p w14:paraId="26D6015D" w14:textId="03A37096" w:rsidR="00637604" w:rsidRPr="00A60547" w:rsidRDefault="00637604" w:rsidP="006511D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การเปิดโอกาสให้เกิดการมีส่วนร่วม</w:t>
            </w:r>
          </w:p>
        </w:tc>
      </w:tr>
      <w:tr w:rsidR="00A60547" w:rsidRPr="00A60547" w14:paraId="0D2C63A0" w14:textId="77777777" w:rsidTr="00440417">
        <w:tc>
          <w:tcPr>
            <w:tcW w:w="653" w:type="dxa"/>
          </w:tcPr>
          <w:p w14:paraId="41DA06BC" w14:textId="53778E10" w:rsidR="006A6577" w:rsidRPr="00A60547" w:rsidRDefault="006A6577" w:rsidP="006A657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๒๕</w:t>
            </w:r>
          </w:p>
        </w:tc>
        <w:tc>
          <w:tcPr>
            <w:tcW w:w="3250" w:type="dxa"/>
          </w:tcPr>
          <w:p w14:paraId="0F435437" w14:textId="77777777" w:rsidR="006A6577" w:rsidRPr="00A60547" w:rsidRDefault="006A6577" w:rsidP="006A657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การเปิดโอกาสให้เกิดการมีส่วนร่วม</w:t>
            </w:r>
          </w:p>
          <w:p w14:paraId="5565673D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แสดงผลการเปิดโอกาสให้บุคคลภายนอกได้มีส่วนร่วมในการดำเนินงานตามภารกิจของหน่วยงาน ที่มีรายละเอียดอย่างน้อยประกอบด้วย</w:t>
            </w:r>
          </w:p>
          <w:p w14:paraId="2E367943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ประเด็นหรือเรื่องในการมีส่วนร่วม</w:t>
            </w:r>
          </w:p>
          <w:p w14:paraId="7AD6BA9B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สรุปข้อมูลของผู้มีส่วนร่วม</w:t>
            </w:r>
          </w:p>
          <w:p w14:paraId="1AC1C026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ผลจากการมีส่วนร่วม</w:t>
            </w:r>
          </w:p>
          <w:p w14:paraId="15F544C1" w14:textId="60564BF4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) </w:t>
            </w:r>
            <w:r w:rsidR="009475C1"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การนำผลจากการมีส่วนร่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วมไปปรับปรุงพัฒนาการดำเนินงานของหน่วยงาน</w:t>
            </w:r>
          </w:p>
          <w:p w14:paraId="55F01CA7" w14:textId="77777777" w:rsidR="0075327C" w:rsidRPr="00A60547" w:rsidRDefault="0075327C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เป็นการดำเนินการโดยหน่วยงาน </w:t>
            </w:r>
          </w:p>
          <w:p w14:paraId="64413269" w14:textId="6470C987" w:rsidR="006A6577" w:rsidRPr="00A60547" w:rsidRDefault="0075327C" w:rsidP="0075327C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2567</w:t>
            </w:r>
          </w:p>
        </w:tc>
        <w:tc>
          <w:tcPr>
            <w:tcW w:w="1201" w:type="dxa"/>
          </w:tcPr>
          <w:p w14:paraId="705EA9E6" w14:textId="77777777" w:rsidR="006A6577" w:rsidRPr="00A60547" w:rsidRDefault="006A6577" w:rsidP="0044041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7AA8DE41" w14:textId="77777777" w:rsidR="006A6577" w:rsidRPr="00A60547" w:rsidRDefault="006A6577" w:rsidP="006A657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3437D75D" w14:textId="3B634DA3" w:rsidR="006A6577" w:rsidRPr="00A60547" w:rsidRDefault="006A6577" w:rsidP="006A657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252" w:type="dxa"/>
          </w:tcPr>
          <w:p w14:paraId="0C4FE6CB" w14:textId="37BA8B73" w:rsid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0A847A78" w14:textId="1CFFF6A7" w:rsid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22A61500" w14:textId="4352DBCD" w:rsidR="006B5365" w:rsidRDefault="006B5365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ผู้อำนวยการสถาบันวิจัยและพัฒ</w:t>
            </w:r>
            <w:r w:rsidR="00C9505F">
              <w:rPr>
                <w:rFonts w:ascii="TH SarabunPSK" w:hAnsi="TH SarabunPSK" w:cs="TH SarabunPSK" w:hint="cs"/>
                <w:spacing w:val="-10"/>
                <w:sz w:val="28"/>
                <w:cs/>
              </w:rPr>
              <w:t>นา</w:t>
            </w:r>
          </w:p>
          <w:p w14:paraId="5CC71339" w14:textId="4FF4E2BA" w:rsidR="00C9505F" w:rsidRPr="00A60547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ผู้อำนวยการสถาบันภาษา ศิลปะและวัฒนธรรม</w:t>
            </w:r>
          </w:p>
          <w:p w14:paraId="45E07795" w14:textId="17A0EE23" w:rsidR="002C0463" w:rsidRP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6BA640F3" w14:textId="3DF046FF" w:rsidR="006A6577" w:rsidRPr="00A60547" w:rsidRDefault="006A6577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3CF2CED2" w14:textId="77777777" w:rsidR="00C9505F" w:rsidRDefault="006A6577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6E1FB95" w14:textId="1845E911" w:rsidR="006B5365" w:rsidRPr="00C9505F" w:rsidRDefault="00C9505F" w:rsidP="00C9505F">
            <w:pPr>
              <w:ind w:left="263" w:hanging="280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    </w:t>
            </w:r>
            <w:r w:rsidR="006A6577" w:rsidRPr="00C9505F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45A4D5B3" w14:textId="4E9190D7" w:rsidR="00C9505F" w:rsidRPr="002C0463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</w:p>
          <w:p w14:paraId="14476759" w14:textId="4C7CB20A" w:rsidR="00C9505F" w:rsidRPr="002C0463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</w:t>
            </w:r>
          </w:p>
          <w:p w14:paraId="5D4DCFDE" w14:textId="24824A01" w:rsidR="006B5365" w:rsidRPr="00AB4B69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7" w:hanging="378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</w:t>
            </w:r>
          </w:p>
        </w:tc>
      </w:tr>
      <w:tr w:rsidR="00A60547" w:rsidRPr="00A60547" w14:paraId="018E7055" w14:textId="77777777" w:rsidTr="00D40AD9">
        <w:tc>
          <w:tcPr>
            <w:tcW w:w="9356" w:type="dxa"/>
            <w:gridSpan w:val="4"/>
            <w:shd w:val="clear" w:color="auto" w:fill="FFFF00"/>
          </w:tcPr>
          <w:p w14:paraId="57696682" w14:textId="7B329D15" w:rsidR="00637604" w:rsidRPr="00A60547" w:rsidRDefault="00637604" w:rsidP="006511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10 การป้องกันการทุจริต</w:t>
            </w:r>
          </w:p>
        </w:tc>
      </w:tr>
      <w:tr w:rsidR="00A60547" w:rsidRPr="00A60547" w14:paraId="50E71B87" w14:textId="77777777" w:rsidTr="00D40AD9">
        <w:tc>
          <w:tcPr>
            <w:tcW w:w="9356" w:type="dxa"/>
            <w:gridSpan w:val="4"/>
            <w:shd w:val="clear" w:color="auto" w:fill="FFFF00"/>
          </w:tcPr>
          <w:p w14:paraId="25267F1C" w14:textId="0709A6E3" w:rsidR="00637604" w:rsidRPr="00A60547" w:rsidRDefault="00637604" w:rsidP="006511D4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ตัวชี้วัดย่อยที่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1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การดำเนินการเพื่อป้องกันการทุจริต</w:t>
            </w:r>
            <w:r w:rsidR="009475C1"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ในประเด็นสินบน</w:t>
            </w:r>
          </w:p>
        </w:tc>
      </w:tr>
      <w:tr w:rsidR="00A60547" w:rsidRPr="00A60547" w14:paraId="7BBDC0EF" w14:textId="77777777" w:rsidTr="00D40AD9">
        <w:tc>
          <w:tcPr>
            <w:tcW w:w="9356" w:type="dxa"/>
            <w:gridSpan w:val="4"/>
            <w:shd w:val="clear" w:color="auto" w:fill="FFFF00"/>
          </w:tcPr>
          <w:p w14:paraId="749E660C" w14:textId="45DAE206" w:rsidR="00637604" w:rsidRPr="00A60547" w:rsidRDefault="00637604" w:rsidP="009475C1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</w:rPr>
              <w:t>No Gift Policy</w:t>
            </w:r>
          </w:p>
        </w:tc>
      </w:tr>
      <w:tr w:rsidR="00A60547" w:rsidRPr="00A60547" w14:paraId="4ABAC1D2" w14:textId="77777777" w:rsidTr="00440417">
        <w:tc>
          <w:tcPr>
            <w:tcW w:w="653" w:type="dxa"/>
          </w:tcPr>
          <w:p w14:paraId="69100536" w14:textId="05E263E6" w:rsidR="00637604" w:rsidRPr="00A60547" w:rsidRDefault="00637604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๒๖</w:t>
            </w:r>
          </w:p>
        </w:tc>
        <w:tc>
          <w:tcPr>
            <w:tcW w:w="3250" w:type="dxa"/>
          </w:tcPr>
          <w:p w14:paraId="527B6EC4" w14:textId="77777777" w:rsidR="009475C1" w:rsidRPr="00A60547" w:rsidRDefault="00637604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ประกาศเจตนารมณ์นโยบาย </w:t>
            </w:r>
          </w:p>
          <w:p w14:paraId="00E6D6A9" w14:textId="7294D34F" w:rsidR="00637604" w:rsidRPr="00A60547" w:rsidRDefault="00637604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No Gift Policy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จากการปฏิบัติหน้าที่</w:t>
            </w:r>
          </w:p>
          <w:p w14:paraId="7C5C7455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เป็นประกาศฉบับภาษาไทยและภาษาอังกฤษ* อย่างเป็นทางการที่ลงนามโดยผู้บริหารสูงสุด ที่ดำรงตำแหน่งในปี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01E7E894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มีวัตถุประสงค์เพื่อประกาศว่าผู้บริหาร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8D22772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เป็นการประกาศสำหรับปี พ.ศ. 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 xml:space="preserve">2567 </w:t>
            </w:r>
          </w:p>
          <w:p w14:paraId="26A4E6A6" w14:textId="7140044C" w:rsidR="00637604" w:rsidRPr="00A60547" w:rsidRDefault="009475C1" w:rsidP="009475C1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 การประกาศฯ ให้ประกาศในทุกปีงบประมาณ (ถึงแม้ผู้บริหารสูงสุดของหน่วยงานยังเป็นบุคคลเดิม)</w:t>
            </w:r>
          </w:p>
        </w:tc>
        <w:tc>
          <w:tcPr>
            <w:tcW w:w="1201" w:type="dxa"/>
          </w:tcPr>
          <w:p w14:paraId="7C10F925" w14:textId="40FEB268" w:rsidR="00637604" w:rsidRPr="003B7898" w:rsidRDefault="00637604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1F3135B7" w14:textId="76BBB7D6" w:rsidR="00637604" w:rsidRPr="003B7898" w:rsidRDefault="00637604" w:rsidP="006511D4">
            <w:pPr>
              <w:pStyle w:val="a3"/>
              <w:tabs>
                <w:tab w:val="left" w:pos="17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14:paraId="3E3A77A8" w14:textId="26492108" w:rsidR="00637604" w:rsidRPr="003B7898" w:rsidRDefault="00637604" w:rsidP="00B6756A">
            <w:pPr>
              <w:pStyle w:val="a3"/>
              <w:numPr>
                <w:ilvl w:val="0"/>
                <w:numId w:val="16"/>
              </w:numPr>
              <w:tabs>
                <w:tab w:val="left" w:pos="170"/>
              </w:tabs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  <w:r w:rsidR="0063319A" w:rsidRPr="003B7898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  <w:p w14:paraId="270314A8" w14:textId="7211E31B" w:rsidR="00637604" w:rsidRPr="003B7898" w:rsidRDefault="00637604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03586935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23710F88" w14:textId="2B94B7B5" w:rsidR="00692D16" w:rsidRPr="003B7898" w:rsidRDefault="00637604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นางสาวจรัสพรรณ  คำภูแสน</w:t>
            </w:r>
            <w:r w:rsidR="00692D16" w:rsidRPr="003B7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2D16"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0F07F796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3FB1E0BA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30D94C72" w14:textId="77777777" w:rsidR="00AB4B69" w:rsidRPr="003B7898" w:rsidRDefault="00AB4B69" w:rsidP="00AB4B6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C3C495F" w14:textId="695BB9D4" w:rsidR="00637604" w:rsidRPr="003B7898" w:rsidRDefault="00637604" w:rsidP="00692D16">
            <w:pPr>
              <w:pStyle w:val="a3"/>
              <w:spacing w:after="0" w:line="240" w:lineRule="auto"/>
              <w:ind w:left="282"/>
              <w:rPr>
                <w:rFonts w:ascii="TH SarabunPSK" w:hAnsi="TH SarabunPSK" w:cs="TH SarabunPSK"/>
                <w:sz w:val="28"/>
              </w:rPr>
            </w:pPr>
          </w:p>
          <w:p w14:paraId="3DE664EE" w14:textId="6BA66194" w:rsidR="00637604" w:rsidRPr="003B7898" w:rsidRDefault="00637604" w:rsidP="006511D4">
            <w:pPr>
              <w:pStyle w:val="a3"/>
              <w:spacing w:after="0" w:line="240" w:lineRule="auto"/>
              <w:ind w:left="19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5B0CE482" w14:textId="77777777" w:rsidTr="00440417">
        <w:tc>
          <w:tcPr>
            <w:tcW w:w="653" w:type="dxa"/>
          </w:tcPr>
          <w:p w14:paraId="3D0A0F59" w14:textId="68C43C6E" w:rsidR="0063319A" w:rsidRPr="00A60547" w:rsidRDefault="0063319A" w:rsidP="0063319A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๒๗</w:t>
            </w:r>
          </w:p>
        </w:tc>
        <w:tc>
          <w:tcPr>
            <w:tcW w:w="3250" w:type="dxa"/>
          </w:tcPr>
          <w:p w14:paraId="16BC5D0B" w14:textId="77777777" w:rsidR="0063319A" w:rsidRPr="00A60547" w:rsidRDefault="0063319A" w:rsidP="0063319A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การสร้างวัฒนธรรม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No Gift Policy</w:t>
            </w:r>
          </w:p>
          <w:p w14:paraId="0D188FBB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024EC2BE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14:paraId="6C71FF65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240" w:hanging="26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เป็นการดำเนินการโดยหน่วยงาน </w:t>
            </w:r>
          </w:p>
          <w:p w14:paraId="45FB8EDE" w14:textId="2815EEAC" w:rsidR="0063319A" w:rsidRPr="00A60547" w:rsidRDefault="009475C1" w:rsidP="009475C1">
            <w:pPr>
              <w:widowControl w:val="0"/>
              <w:ind w:left="-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201" w:type="dxa"/>
          </w:tcPr>
          <w:p w14:paraId="0E035D6C" w14:textId="77777777" w:rsidR="0063319A" w:rsidRPr="00AB4B69" w:rsidRDefault="0063319A" w:rsidP="0063319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5EA4A3B4" w14:textId="27A447AA" w:rsidR="0063319A" w:rsidRPr="00AB4B69" w:rsidRDefault="0063319A" w:rsidP="0063319A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14:paraId="20CC50C5" w14:textId="77777777" w:rsidR="0063319A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594358A0" w14:textId="77777777" w:rsidR="0063319A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52BFE4EA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นางสาวสุนทราภรณ์  ตาลกุล</w:t>
            </w:r>
          </w:p>
          <w:p w14:paraId="19BE395A" w14:textId="7623B411" w:rsidR="00692D16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นางสาวจรัสพรรณ  คำภูแสน</w:t>
            </w:r>
            <w:r w:rsidR="00692D16" w:rsidRPr="00AB4B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2D16"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875B9E8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1769C69C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6C11A31F" w14:textId="77777777" w:rsidR="00AB4B69" w:rsidRPr="00AB4B69" w:rsidRDefault="00AB4B69" w:rsidP="00AB4B6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8010EC4" w14:textId="43C54BC8" w:rsidR="0063319A" w:rsidRPr="00AB4B69" w:rsidRDefault="0063319A" w:rsidP="00692D16">
            <w:pPr>
              <w:pStyle w:val="a3"/>
              <w:spacing w:after="0" w:line="240" w:lineRule="auto"/>
              <w:ind w:left="266"/>
              <w:rPr>
                <w:rFonts w:ascii="TH SarabunPSK" w:hAnsi="TH SarabunPSK" w:cs="TH SarabunPSK"/>
                <w:sz w:val="28"/>
              </w:rPr>
            </w:pPr>
          </w:p>
          <w:p w14:paraId="6D290E0C" w14:textId="3223C1BD" w:rsidR="0063319A" w:rsidRPr="00AB4B69" w:rsidRDefault="0063319A" w:rsidP="0063319A">
            <w:pPr>
              <w:pStyle w:val="a3"/>
              <w:spacing w:after="0" w:line="240" w:lineRule="auto"/>
              <w:ind w:left="282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95893AC" w14:textId="77777777" w:rsidR="00440417" w:rsidRDefault="00440417">
      <w:bookmarkStart w:id="0" w:name="_GoBack"/>
      <w:bookmarkEnd w:id="0"/>
    </w:p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53"/>
        <w:gridCol w:w="6"/>
        <w:gridCol w:w="49"/>
        <w:gridCol w:w="2948"/>
        <w:gridCol w:w="597"/>
        <w:gridCol w:w="777"/>
        <w:gridCol w:w="473"/>
        <w:gridCol w:w="3853"/>
      </w:tblGrid>
      <w:tr w:rsidR="00A60547" w:rsidRPr="00A60547" w14:paraId="7087610F" w14:textId="77777777" w:rsidTr="004D40EE">
        <w:trPr>
          <w:trHeight w:val="324"/>
        </w:trPr>
        <w:tc>
          <w:tcPr>
            <w:tcW w:w="653" w:type="dxa"/>
            <w:shd w:val="clear" w:color="auto" w:fill="FFFF00"/>
          </w:tcPr>
          <w:p w14:paraId="39BAFB9F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003" w:type="dxa"/>
            <w:gridSpan w:val="3"/>
            <w:shd w:val="clear" w:color="auto" w:fill="FFFF00"/>
          </w:tcPr>
          <w:p w14:paraId="5553D329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374" w:type="dxa"/>
            <w:gridSpan w:val="2"/>
            <w:shd w:val="clear" w:color="auto" w:fill="FFFF00"/>
          </w:tcPr>
          <w:p w14:paraId="0BD8A1EA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326" w:type="dxa"/>
            <w:gridSpan w:val="2"/>
            <w:shd w:val="clear" w:color="auto" w:fill="FFFF00"/>
          </w:tcPr>
          <w:p w14:paraId="10C85591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18D33F2" w14:textId="77777777" w:rsidTr="004D40EE">
        <w:tc>
          <w:tcPr>
            <w:tcW w:w="653" w:type="dxa"/>
          </w:tcPr>
          <w:p w14:paraId="2468C158" w14:textId="4D9C5181" w:rsidR="0063319A" w:rsidRPr="00A60547" w:rsidRDefault="0063319A" w:rsidP="0063319A">
            <w:pPr>
              <w:tabs>
                <w:tab w:val="left" w:pos="1701"/>
              </w:tabs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๒๘</w:t>
            </w:r>
          </w:p>
        </w:tc>
        <w:tc>
          <w:tcPr>
            <w:tcW w:w="3003" w:type="dxa"/>
            <w:gridSpan w:val="3"/>
          </w:tcPr>
          <w:p w14:paraId="2E2E7904" w14:textId="77777777" w:rsidR="0063319A" w:rsidRPr="00AB4B69" w:rsidRDefault="0063319A" w:rsidP="0063319A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B4B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รายงานผลตามนโยบาย</w:t>
            </w:r>
            <w:r w:rsidRPr="00AB4B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No Gift Policy</w:t>
            </w:r>
          </w:p>
          <w:p w14:paraId="1CE8A7E7" w14:textId="77777777" w:rsidR="009475C1" w:rsidRPr="00AB4B69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แสดงรายงานการรับของขวัญและของกำนัลตามนโยบาย </w:t>
            </w:r>
            <w:r w:rsidRPr="00AB4B69">
              <w:rPr>
                <w:rFonts w:ascii="TH SarabunIT๙" w:hAnsi="TH SarabunIT๙" w:cs="TH SarabunIT๙"/>
                <w:sz w:val="28"/>
              </w:rPr>
              <w:t xml:space="preserve">No Gift Policy </w:t>
            </w:r>
            <w:r w:rsidRPr="00AB4B69">
              <w:rPr>
                <w:rFonts w:ascii="TH SarabunIT๙" w:hAnsi="TH SarabunIT๙" w:cs="TH SarabunIT๙"/>
                <w:sz w:val="28"/>
                <w:cs/>
              </w:rPr>
              <w:t>จากการปฏิบัติหน้าที่ สำหรับหน่วยงาน</w:t>
            </w:r>
          </w:p>
          <w:p w14:paraId="61CE0E87" w14:textId="247DFCFF" w:rsidR="0063319A" w:rsidRPr="00AB4B69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เป็นรายงานผลในภาพรวมของหน่วยงาน ในปี พ.ศ. </w:t>
            </w:r>
            <w:r w:rsidRPr="00AB4B69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1374" w:type="dxa"/>
            <w:gridSpan w:val="2"/>
          </w:tcPr>
          <w:p w14:paraId="72129F96" w14:textId="77777777" w:rsidR="0063319A" w:rsidRPr="00AB4B69" w:rsidRDefault="0063319A" w:rsidP="0063319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39104EC6" w14:textId="79E6A6DC" w:rsidR="0063319A" w:rsidRPr="00AB4B69" w:rsidRDefault="0063319A" w:rsidP="0063319A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44C17E42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4E157D25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296EE61C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1E7E88B4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 xml:space="preserve">นางสาวจรัสพรรณ  คำภูแสน </w:t>
            </w: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74F34A2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41AAD3D4" w14:textId="5AF233FB" w:rsidR="0063319A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  <w:cs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</w:tc>
      </w:tr>
      <w:tr w:rsidR="004D40EE" w:rsidRPr="00A60547" w14:paraId="123F567C" w14:textId="77777777" w:rsidTr="004D40EE">
        <w:tc>
          <w:tcPr>
            <w:tcW w:w="653" w:type="dxa"/>
          </w:tcPr>
          <w:p w14:paraId="45FE6E75" w14:textId="63EDCC44" w:rsidR="004D40EE" w:rsidRPr="00A60547" w:rsidRDefault="004D40EE" w:rsidP="004D40EE">
            <w:pPr>
              <w:tabs>
                <w:tab w:val="left" w:pos="1701"/>
              </w:tabs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๒๙</w:t>
            </w:r>
          </w:p>
        </w:tc>
        <w:tc>
          <w:tcPr>
            <w:tcW w:w="3003" w:type="dxa"/>
            <w:gridSpan w:val="3"/>
          </w:tcPr>
          <w:p w14:paraId="7B10BEAF" w14:textId="77777777" w:rsidR="004D40EE" w:rsidRPr="00A60547" w:rsidRDefault="004D40EE" w:rsidP="004D40EE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รายงานการรับทรัพย์สินหรือประโยชน์อื่นใดโดยธรรมจรรยา</w:t>
            </w:r>
          </w:p>
          <w:p w14:paraId="0A13E1C8" w14:textId="0E556883" w:rsidR="004D40EE" w:rsidRPr="00A60547" w:rsidRDefault="004D40E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แสดงรายงานการรับทรัพย์สินหรือประโยชน์อื่นใดโดยธรรมจรรยาสำหรับหน่วยงาน ตามมาตรา 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128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แห่งพระราชบัญญัติประกอบรัฐธรรมนูญว่าด้วยการป้องกันและปราบปรามการทุจริต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2561</w:t>
            </w:r>
          </w:p>
          <w:p w14:paraId="4CE04709" w14:textId="1DA1ADF8" w:rsidR="004D40EE" w:rsidRPr="00A60547" w:rsidRDefault="004D40E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เป็นรายงานผลในภาพรวมของหน่วยงาน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1374" w:type="dxa"/>
            <w:gridSpan w:val="2"/>
          </w:tcPr>
          <w:p w14:paraId="448ADCE9" w14:textId="77777777" w:rsidR="004D40EE" w:rsidRPr="00AB4B69" w:rsidRDefault="004D40EE" w:rsidP="004D40EE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5311F784" w14:textId="77777777" w:rsidR="004D40EE" w:rsidRPr="00A60547" w:rsidRDefault="004D40EE" w:rsidP="004D40EE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1E49B0B6" w14:textId="2A24C112" w:rsid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06A20DE9" w14:textId="77777777" w:rsidR="004D40EE" w:rsidRPr="00A60547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F0FA09C" w14:textId="4F775DBA" w:rsidR="004D40EE" w:rsidRP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C0CF656" w14:textId="77777777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6852E7E7" w14:textId="03AE9151" w:rsid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3D0AB34C" w14:textId="77777777" w:rsidR="004D40EE" w:rsidRPr="00ED46AF" w:rsidRDefault="004D40EE" w:rsidP="00B6756A">
            <w:pPr>
              <w:pStyle w:val="a3"/>
              <w:numPr>
                <w:ilvl w:val="0"/>
                <w:numId w:val="41"/>
              </w:numPr>
              <w:tabs>
                <w:tab w:val="left" w:pos="208"/>
              </w:tabs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5B09906A" w14:textId="5E8D3BC1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4F977EA1" w14:textId="77777777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 xml:space="preserve">นางสาวจรัสพรรณ  คำภูแสน </w:t>
            </w: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3515539" w14:textId="2561C347" w:rsidR="004D40EE" w:rsidRP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  <w:cs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</w:tc>
      </w:tr>
      <w:tr w:rsidR="00A60547" w:rsidRPr="00A60547" w14:paraId="625456C8" w14:textId="77777777" w:rsidTr="00FF2783">
        <w:tc>
          <w:tcPr>
            <w:tcW w:w="9356" w:type="dxa"/>
            <w:gridSpan w:val="8"/>
            <w:shd w:val="clear" w:color="auto" w:fill="FFFF00"/>
          </w:tcPr>
          <w:p w14:paraId="56F72507" w14:textId="0901D9F1" w:rsidR="009475C1" w:rsidRPr="00A60547" w:rsidRDefault="009475C1" w:rsidP="009475C1">
            <w:pPr>
              <w:tabs>
                <w:tab w:val="left" w:pos="-142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การประเมินความเสี่ยงเพื่อป้องกันการทุจริต</w:t>
            </w:r>
          </w:p>
        </w:tc>
      </w:tr>
      <w:tr w:rsidR="00A60547" w:rsidRPr="00A60547" w14:paraId="307F028F" w14:textId="77777777" w:rsidTr="004D40EE">
        <w:tc>
          <w:tcPr>
            <w:tcW w:w="653" w:type="dxa"/>
          </w:tcPr>
          <w:p w14:paraId="4EF8EB8B" w14:textId="730C1C8A" w:rsidR="009475C1" w:rsidRPr="00A60547" w:rsidRDefault="009475C1" w:rsidP="009475C1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z w:val="28"/>
              </w:rPr>
              <w:t>O</w:t>
            </w:r>
            <w:r w:rsidR="00FF2783" w:rsidRPr="00A60547">
              <w:rPr>
                <w:rFonts w:ascii="TH SarabunIT๙" w:eastAsia="TH SarabunPSK" w:hAnsi="TH SarabunIT๙" w:cs="TH SarabunIT๙"/>
                <w:sz w:val="28"/>
                <w:cs/>
              </w:rPr>
              <w:t>๓๐</w:t>
            </w:r>
          </w:p>
        </w:tc>
        <w:tc>
          <w:tcPr>
            <w:tcW w:w="3003" w:type="dxa"/>
            <w:gridSpan w:val="3"/>
          </w:tcPr>
          <w:p w14:paraId="321D505D" w14:textId="77777777" w:rsidR="00FF2783" w:rsidRPr="00A60547" w:rsidRDefault="00FF2783" w:rsidP="00FF278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การประเมินความเสี่ยงการทุจริตในประเด็นที่เกี่ยวข้องกับสินบน</w:t>
            </w:r>
          </w:p>
          <w:p w14:paraId="26559AC0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ผลการประเมินความเสี่ยงการทุจริตในประเด็นที่เกี่ยวข้องกับสินบนของการดำเนินงานหรือการปฏิบัติหน้าที่ ตามภารกิจของหน่วยงาน อย่างน้อยประกอบด้วยประเด็นดังต่อไปนี้ </w:t>
            </w:r>
          </w:p>
          <w:p w14:paraId="7B88D217" w14:textId="1670395F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การอนุมัติ อนุญาต ตามพระราชบัญญัติการอำนวยความสะดวกในการพิจารณาอนุญาตของทางราชการ พ.ศ. 2558*</w:t>
            </w:r>
          </w:p>
          <w:p w14:paraId="5646C031" w14:textId="77777777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การใช้อำนาจตามกฎหมาย/</w:t>
            </w:r>
          </w:p>
          <w:p w14:paraId="58CF9F02" w14:textId="5A06E9DE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การให้บริการตามภารกิจ</w:t>
            </w:r>
          </w:p>
          <w:p w14:paraId="3013FEFF" w14:textId="15E0F8DD" w:rsidR="00083DE7" w:rsidRPr="00A60547" w:rsidRDefault="00083DE7" w:rsidP="00083DE7">
            <w:pPr>
              <w:widowControl w:val="0"/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การจัดซื้อจัดจ้าง</w:t>
            </w:r>
          </w:p>
          <w:p w14:paraId="0A2A4C5D" w14:textId="52E945C7" w:rsidR="00083DE7" w:rsidRPr="00A60547" w:rsidRDefault="00083DE7" w:rsidP="00083DE7">
            <w:pPr>
              <w:widowControl w:val="0"/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การบริหารงานบุคคล</w:t>
            </w:r>
          </w:p>
          <w:p w14:paraId="13C04974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ในการประเมินความเสี่ยงการทุจริตแต่ละ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ประเด็น ต้องมีรายละเอียด อย่างน้อยประกอบด้วย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2CEAD6C" w14:textId="38591224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) เหตุการณ์ความเสี่ยงและระดับของความเสี่ยง</w:t>
            </w:r>
          </w:p>
          <w:p w14:paraId="5DDFF09C" w14:textId="33E12295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) มาตรการในการบริหารจัดการความเสี่ยง</w:t>
            </w:r>
          </w:p>
          <w:p w14:paraId="3E7114D4" w14:textId="16BEAF84" w:rsidR="009475C1" w:rsidRPr="003B7898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374" w:type="dxa"/>
            <w:gridSpan w:val="2"/>
          </w:tcPr>
          <w:p w14:paraId="4B5C444D" w14:textId="77777777" w:rsidR="009475C1" w:rsidRPr="003B7898" w:rsidRDefault="009475C1" w:rsidP="009475C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3B7898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2DB51D22" w14:textId="77777777" w:rsidR="009475C1" w:rsidRPr="003B7898" w:rsidRDefault="009475C1" w:rsidP="009475C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3B7898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</w:t>
            </w:r>
          </w:p>
          <w:p w14:paraId="1338E0FC" w14:textId="182B6F0E" w:rsidR="009475C1" w:rsidRPr="003B7898" w:rsidRDefault="009475C1" w:rsidP="009475C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B7898">
              <w:rPr>
                <w:rFonts w:ascii="TH SarabunPSK" w:hAnsi="TH SarabunPSK" w:cs="TH SarabunPSK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326" w:type="dxa"/>
            <w:gridSpan w:val="2"/>
          </w:tcPr>
          <w:p w14:paraId="550B5D0F" w14:textId="3E1A493F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ผู้อำนวยการสำนักงานอธิการบดี</w:t>
            </w:r>
          </w:p>
          <w:p w14:paraId="23E9640A" w14:textId="7370E4FA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195EA9FE" w14:textId="77777777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5FAC320A" w14:textId="77777777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 xml:space="preserve">นายจารุวิทย์  ลังภูลี </w:t>
            </w:r>
          </w:p>
          <w:p w14:paraId="4D0D397D" w14:textId="333F61BB" w:rsidR="003B7898" w:rsidRDefault="003B7898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22A18767" w14:textId="77777777" w:rsidR="003B7898" w:rsidRPr="00ED46AF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21950D7D" w14:textId="2C1A2D50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6FC7EF12" w14:textId="519C10A3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.....................................(ผู้ประสานงานหลัก/</w:t>
            </w:r>
          </w:p>
          <w:p w14:paraId="2B1529DC" w14:textId="441ACFC7" w:rsidR="009475C1" w:rsidRPr="003B7898" w:rsidRDefault="009475C1" w:rsidP="003B7898">
            <w:pPr>
              <w:pStyle w:val="a3"/>
              <w:spacing w:after="0" w:line="240" w:lineRule="auto"/>
              <w:ind w:left="292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รายงานผล)</w:t>
            </w:r>
          </w:p>
          <w:p w14:paraId="65F39A96" w14:textId="77777777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081BE078" w14:textId="4C062C96" w:rsidR="009475C1" w:rsidRPr="003B7898" w:rsidRDefault="009475C1" w:rsidP="009475C1">
            <w:pPr>
              <w:pStyle w:val="a3"/>
              <w:tabs>
                <w:tab w:val="left" w:pos="3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2EE83184" w14:textId="77777777" w:rsidTr="004D40EE">
        <w:tc>
          <w:tcPr>
            <w:tcW w:w="653" w:type="dxa"/>
            <w:shd w:val="clear" w:color="auto" w:fill="FFFF00"/>
          </w:tcPr>
          <w:p w14:paraId="34CF5989" w14:textId="05E6F748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003" w:type="dxa"/>
            <w:gridSpan w:val="3"/>
            <w:shd w:val="clear" w:color="auto" w:fill="FFFF00"/>
          </w:tcPr>
          <w:p w14:paraId="11AAB869" w14:textId="08A943A6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374" w:type="dxa"/>
            <w:gridSpan w:val="2"/>
            <w:shd w:val="clear" w:color="auto" w:fill="FFFF00"/>
          </w:tcPr>
          <w:p w14:paraId="5D714D3D" w14:textId="6094FD83" w:rsidR="00083DE7" w:rsidRPr="00A60547" w:rsidRDefault="00083DE7" w:rsidP="00083D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326" w:type="dxa"/>
            <w:gridSpan w:val="2"/>
            <w:shd w:val="clear" w:color="auto" w:fill="FFFF00"/>
          </w:tcPr>
          <w:p w14:paraId="5EAD06BC" w14:textId="4ECE6BFF" w:rsidR="00083DE7" w:rsidRPr="00A60547" w:rsidRDefault="00083DE7" w:rsidP="00083DE7">
            <w:pPr>
              <w:pStyle w:val="a3"/>
              <w:tabs>
                <w:tab w:val="left" w:pos="342"/>
              </w:tabs>
              <w:spacing w:after="0" w:line="240" w:lineRule="auto"/>
              <w:ind w:left="179"/>
              <w:jc w:val="center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E0B2DEB" w14:textId="77777777" w:rsidTr="004D40EE">
        <w:tc>
          <w:tcPr>
            <w:tcW w:w="653" w:type="dxa"/>
          </w:tcPr>
          <w:p w14:paraId="57D0C237" w14:textId="77777777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3003" w:type="dxa"/>
            <w:gridSpan w:val="3"/>
          </w:tcPr>
          <w:p w14:paraId="7EB79B2F" w14:textId="01416F95" w:rsidR="00083DE7" w:rsidRPr="00A60547" w:rsidRDefault="003B7898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* กรณีหน่วยงานที่ไม่มีภารกิจการอนุมัติ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 ให้ระบุว่า “ไม่มีความเสี่ยงการทุจริตในประเด็นการรับสินบนในกระบวนงานอนุมัติ อนุญาต </w:t>
            </w:r>
            <w:r w:rsidR="00083DE7" w:rsidRPr="00A60547">
              <w:rPr>
                <w:rFonts w:ascii="TH SarabunIT๙" w:hAnsi="TH SarabunIT๙" w:cs="TH SarabunIT๙"/>
                <w:sz w:val="28"/>
                <w:cs/>
              </w:rPr>
              <w:t>เนื่องจากหน่วยงานไม่มีภารกิจการอนุมัติ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2558”</w:t>
            </w:r>
          </w:p>
        </w:tc>
        <w:tc>
          <w:tcPr>
            <w:tcW w:w="1374" w:type="dxa"/>
            <w:gridSpan w:val="2"/>
          </w:tcPr>
          <w:p w14:paraId="64C946CB" w14:textId="77777777" w:rsidR="00083DE7" w:rsidRPr="00A60547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18ADC92B" w14:textId="77777777" w:rsidR="00083DE7" w:rsidRPr="00A60547" w:rsidRDefault="00083DE7" w:rsidP="00083DE7">
            <w:pPr>
              <w:pStyle w:val="a3"/>
              <w:tabs>
                <w:tab w:val="left" w:pos="342"/>
              </w:tabs>
              <w:spacing w:after="0" w:line="240" w:lineRule="auto"/>
              <w:ind w:left="179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0CB9178C" w14:textId="77777777" w:rsidTr="004D40EE">
        <w:tc>
          <w:tcPr>
            <w:tcW w:w="653" w:type="dxa"/>
          </w:tcPr>
          <w:p w14:paraId="02E0C7BE" w14:textId="3A8C7806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3๑</w:t>
            </w:r>
          </w:p>
        </w:tc>
        <w:tc>
          <w:tcPr>
            <w:tcW w:w="3003" w:type="dxa"/>
            <w:gridSpan w:val="3"/>
          </w:tcPr>
          <w:p w14:paraId="07F08F46" w14:textId="77777777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รายงานผลการดำเนินการเพื่อจัดการความเสี่ยงการทุจริตและประพฤติมิชอบประจำปี</w:t>
            </w:r>
          </w:p>
          <w:p w14:paraId="4CCFDB07" w14:textId="3811B172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แสดงผลการประเมินความเสี่ยงและ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ผลการดำเนินการเพื่อจัดการความเสี่ยง</w:t>
            </w:r>
            <w:r w:rsidR="0083632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การทุจริตและประพฤติมิชอบ ประจำปี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ที่มีรายละเอียดอย่างน้อยประกอบด้วย </w:t>
            </w:r>
          </w:p>
          <w:p w14:paraId="5D126AD1" w14:textId="240B216F" w:rsidR="00083DE7" w:rsidRPr="00A60547" w:rsidRDefault="00083DE7" w:rsidP="00083DE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) เหตุการณ์ความเสี่ยงและระดับของความเสี่ยง</w:t>
            </w:r>
          </w:p>
          <w:p w14:paraId="2698B483" w14:textId="70E022EA" w:rsidR="00083DE7" w:rsidRPr="00A60547" w:rsidRDefault="00083DE7" w:rsidP="00083DE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) มาตรการในการบริหารจัดการความเสี่ยง</w:t>
            </w:r>
          </w:p>
          <w:p w14:paraId="045B812B" w14:textId="47033847" w:rsidR="00083DE7" w:rsidRPr="00A60547" w:rsidRDefault="00083DE7" w:rsidP="00083DE7">
            <w:pPr>
              <w:pStyle w:val="a3"/>
              <w:widowControl w:val="0"/>
              <w:tabs>
                <w:tab w:val="left" w:pos="0"/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ผลการดำเนินการตามมาตรการหรือ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การดำเนินการเพื่อบริหารจัดการความเสี่ยง</w:t>
            </w:r>
          </w:p>
        </w:tc>
        <w:tc>
          <w:tcPr>
            <w:tcW w:w="1374" w:type="dxa"/>
            <w:gridSpan w:val="2"/>
          </w:tcPr>
          <w:p w14:paraId="7039AB39" w14:textId="77777777" w:rsidR="00083DE7" w:rsidRPr="00A60547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6F6AAB68" w14:textId="77777777" w:rsidR="00083DE7" w:rsidRPr="00A60547" w:rsidRDefault="00083DE7" w:rsidP="00083DE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45770A7E" w14:textId="6A3E9ECD" w:rsidR="00083DE7" w:rsidRPr="00A60547" w:rsidRDefault="00083DE7" w:rsidP="00083DE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326" w:type="dxa"/>
            <w:gridSpan w:val="2"/>
          </w:tcPr>
          <w:p w14:paraId="0E8C5718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ผู้อำนวยการสำนักงานอธิการบดี</w:t>
            </w:r>
          </w:p>
          <w:p w14:paraId="38F5DC2E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4B0CADD9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40762F34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 xml:space="preserve">นายจารุวิทย์  ลังภูลี </w:t>
            </w:r>
          </w:p>
          <w:p w14:paraId="10FDC1C6" w14:textId="77777777" w:rsidR="0083632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71FF8146" w14:textId="77777777" w:rsidR="00836328" w:rsidRPr="00ED46AF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08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20F4B0B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4FBEE57F" w14:textId="474E0588" w:rsidR="00836328" w:rsidRPr="0083632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.....................................(ผู้ประสานงานหลัก/</w:t>
            </w:r>
          </w:p>
          <w:p w14:paraId="697726C1" w14:textId="5CE68F0D" w:rsidR="00836328" w:rsidRPr="00836328" w:rsidRDefault="00836328" w:rsidP="00836328">
            <w:pPr>
              <w:pStyle w:val="a3"/>
              <w:spacing w:after="0" w:line="240" w:lineRule="auto"/>
              <w:ind w:left="245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รายงานผล)</w:t>
            </w:r>
          </w:p>
          <w:p w14:paraId="1B16B05A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02DA5344" w14:textId="35295AC7" w:rsidR="00083DE7" w:rsidRPr="00A60547" w:rsidRDefault="00083DE7" w:rsidP="00836328">
            <w:pPr>
              <w:pStyle w:val="a3"/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A60547" w:rsidRPr="00A60547" w14:paraId="657600F8" w14:textId="77777777" w:rsidTr="00083DE7">
        <w:tc>
          <w:tcPr>
            <w:tcW w:w="9356" w:type="dxa"/>
            <w:gridSpan w:val="8"/>
            <w:shd w:val="clear" w:color="auto" w:fill="FFFF00"/>
          </w:tcPr>
          <w:p w14:paraId="1DB936BF" w14:textId="2EA75AA6" w:rsidR="00083DE7" w:rsidRPr="00A60547" w:rsidRDefault="00083DE7" w:rsidP="00083DE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ตัวชี้วัดย่อย 10.2 การส่งเสริมคุณธรรมและความโปร่งใส</w:t>
            </w:r>
          </w:p>
        </w:tc>
      </w:tr>
      <w:tr w:rsidR="00A60547" w:rsidRPr="00A60547" w14:paraId="267517B6" w14:textId="77777777" w:rsidTr="00083DE7">
        <w:tc>
          <w:tcPr>
            <w:tcW w:w="9356" w:type="dxa"/>
            <w:gridSpan w:val="8"/>
            <w:shd w:val="clear" w:color="auto" w:fill="FFFF00"/>
          </w:tcPr>
          <w:p w14:paraId="6F1F7FC2" w14:textId="59A85750" w:rsidR="00083DE7" w:rsidRPr="00A60547" w:rsidRDefault="00083DE7" w:rsidP="00083DE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แผนป้องกันการทุจริต</w:t>
            </w:r>
          </w:p>
        </w:tc>
      </w:tr>
      <w:tr w:rsidR="00A60547" w:rsidRPr="00A60547" w14:paraId="1124BB6F" w14:textId="77777777" w:rsidTr="004D40EE">
        <w:tc>
          <w:tcPr>
            <w:tcW w:w="659" w:type="dxa"/>
            <w:gridSpan w:val="2"/>
          </w:tcPr>
          <w:p w14:paraId="79FF1EF9" w14:textId="304E8A48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3๒</w:t>
            </w:r>
          </w:p>
        </w:tc>
        <w:tc>
          <w:tcPr>
            <w:tcW w:w="2997" w:type="dxa"/>
            <w:gridSpan w:val="2"/>
          </w:tcPr>
          <w:p w14:paraId="55A254DB" w14:textId="77777777" w:rsidR="00083DE7" w:rsidRPr="00A60547" w:rsidRDefault="00083DE7" w:rsidP="00083DE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แผนปฏิบัติการป้องกันการทุจริต</w:t>
            </w:r>
          </w:p>
          <w:p w14:paraId="491A8511" w14:textId="4B95F9C2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แสดงแผนปฏิบัติการที่มีวัตถุประสงค์เพื่อป้องกันการทุจริตหรือส่งเสริมมาตรฐานจริยธรรม หรือ</w:t>
            </w:r>
            <w:r w:rsidR="006C4ADC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ธรรมา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  <w:cs/>
              </w:rPr>
              <w:t>บาลที่จัดทำโดยหน่วยงาน ที่มีรายละเอียดอย่างน้อยประกอบด้วย</w:t>
            </w:r>
          </w:p>
          <w:p w14:paraId="196FB5E5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โครงการ/กิจกรรม</w:t>
            </w:r>
          </w:p>
          <w:p w14:paraId="6DA1C810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งบประมาณแต่ละโครงการ/กิจกรรม*</w:t>
            </w:r>
          </w:p>
          <w:p w14:paraId="7284FEA7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ระยะเวลาดำเนินการแต่ละโครงการ/กิจกรรม</w:t>
            </w:r>
          </w:p>
          <w:p w14:paraId="732A3BC9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เป็นแผนที่มีระยะเวลาบังคับใช้ครอบคลุมปี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5EADF58B" w14:textId="77777777" w:rsidR="00083DE7" w:rsidRDefault="00083DE7" w:rsidP="00083DE7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*กรณีการดำเนินโครงการ/กิจกรรมที่ไม่ใช้งบประมาณ ให้ระบุในแผนว่าไม่ได้ใช้งบประมาณดำเนินการ</w:t>
            </w:r>
          </w:p>
          <w:p w14:paraId="4B542BCB" w14:textId="275E108F" w:rsidR="00836328" w:rsidRPr="00A60547" w:rsidRDefault="00836328" w:rsidP="00083DE7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14:paraId="63748D73" w14:textId="77777777" w:rsidR="00083DE7" w:rsidRPr="00836328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836328">
              <w:rPr>
                <w:rFonts w:ascii="TH SarabunPSK" w:hAnsi="TH SarabunPSK" w:cs="TH SarabunPSK"/>
                <w:spacing w:val="-10"/>
                <w:sz w:val="28"/>
                <w:cs/>
              </w:rPr>
              <w:t>๑. อธิการบดี</w:t>
            </w:r>
          </w:p>
          <w:p w14:paraId="09636207" w14:textId="77777777" w:rsidR="00083DE7" w:rsidRPr="00836328" w:rsidRDefault="00083DE7" w:rsidP="00083DE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836328">
              <w:rPr>
                <w:rFonts w:ascii="TH SarabunPSK" w:hAnsi="TH SarabunPSK" w:cs="TH SarabunPSK"/>
                <w:spacing w:val="-10"/>
                <w:sz w:val="28"/>
                <w:cs/>
              </w:rPr>
              <w:t>๒. รองอธิการบดี</w:t>
            </w:r>
          </w:p>
          <w:p w14:paraId="7720F5F7" w14:textId="44B45393" w:rsidR="00083DE7" w:rsidRPr="00836328" w:rsidRDefault="00083DE7" w:rsidP="00083DE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36328">
              <w:rPr>
                <w:rFonts w:ascii="TH SarabunPSK" w:hAnsi="TH SarabunPSK" w:cs="TH SarabunPSK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4326" w:type="dxa"/>
            <w:gridSpan w:val="2"/>
          </w:tcPr>
          <w:p w14:paraId="260C183A" w14:textId="21079925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52C91E3A" w14:textId="77777777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577DC8B1" w14:textId="4565CBE7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นางสาวชนก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ญา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ดา  โ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ครตร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สาลี (ผู้ประสานงานหลัก/ผู้รายงานผล)</w:t>
            </w:r>
          </w:p>
          <w:p w14:paraId="1E17F443" w14:textId="77777777" w:rsidR="00836328" w:rsidRPr="003B7898" w:rsidRDefault="00836328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235AC122" w14:textId="77777777" w:rsidR="00836328" w:rsidRPr="003B7898" w:rsidRDefault="00836328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6D4C4943" w14:textId="77777777" w:rsidR="00836328" w:rsidRPr="00836328" w:rsidRDefault="00836328" w:rsidP="00836328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6890229" w14:textId="59E3EF6F" w:rsidR="00083DE7" w:rsidRPr="00836328" w:rsidRDefault="00083DE7" w:rsidP="00836328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6F0848CB" w14:textId="77777777" w:rsidTr="00127DE1">
        <w:tc>
          <w:tcPr>
            <w:tcW w:w="708" w:type="dxa"/>
            <w:gridSpan w:val="3"/>
            <w:shd w:val="clear" w:color="auto" w:fill="FFFF00"/>
          </w:tcPr>
          <w:p w14:paraId="1EC9A26E" w14:textId="18E56E00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545" w:type="dxa"/>
            <w:gridSpan w:val="2"/>
            <w:shd w:val="clear" w:color="auto" w:fill="FFFF00"/>
          </w:tcPr>
          <w:p w14:paraId="38691487" w14:textId="34B9C7D3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50" w:type="dxa"/>
            <w:gridSpan w:val="2"/>
            <w:shd w:val="clear" w:color="auto" w:fill="FFFF00"/>
          </w:tcPr>
          <w:p w14:paraId="32454C38" w14:textId="5633AA9D" w:rsidR="00083DE7" w:rsidRPr="00A60547" w:rsidRDefault="00083DE7" w:rsidP="00083D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53" w:type="dxa"/>
            <w:shd w:val="clear" w:color="auto" w:fill="FFFF00"/>
          </w:tcPr>
          <w:p w14:paraId="2789DDA2" w14:textId="17253562" w:rsidR="00083DE7" w:rsidRPr="00A60547" w:rsidRDefault="00083DE7" w:rsidP="00083DE7">
            <w:pPr>
              <w:pStyle w:val="a3"/>
              <w:spacing w:after="0" w:line="240" w:lineRule="auto"/>
              <w:ind w:left="1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4F94FC44" w14:textId="77777777" w:rsidTr="00127DE1">
        <w:tc>
          <w:tcPr>
            <w:tcW w:w="708" w:type="dxa"/>
            <w:gridSpan w:val="3"/>
          </w:tcPr>
          <w:p w14:paraId="0C708D47" w14:textId="374FD8DD" w:rsidR="00083DE7" w:rsidRPr="00A60547" w:rsidRDefault="00836328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๓๓</w:t>
            </w:r>
          </w:p>
        </w:tc>
        <w:tc>
          <w:tcPr>
            <w:tcW w:w="3545" w:type="dxa"/>
            <w:gridSpan w:val="2"/>
          </w:tcPr>
          <w:p w14:paraId="3FF7AD2A" w14:textId="77777777" w:rsidR="00836328" w:rsidRPr="00A60547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รายงานผลการดำเนินการป้องกันการทุจริตประจำปี</w:t>
            </w:r>
          </w:p>
          <w:p w14:paraId="1BBAF076" w14:textId="77777777" w:rsidR="00836328" w:rsidRPr="00A60547" w:rsidRDefault="00836328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แสดงผลการดำเนินการที่มีวัตถุประสงค์เพื่อป้องกันการทุจริตหรือส่งเสริมมาตรฐานจริยธรรม หรือธรรมา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  <w:cs/>
              </w:rPr>
              <w:t>บาล ที่มีรายละเอียดอย่างน้อยประกอบด้วย</w:t>
            </w:r>
          </w:p>
          <w:p w14:paraId="6DA7AE4A" w14:textId="77777777" w:rsidR="00836328" w:rsidRPr="00A60547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ผลดำเนินการแต่ละโครงการ/กิจกรรม </w:t>
            </w:r>
          </w:p>
          <w:p w14:paraId="54D63B67" w14:textId="77777777" w:rsidR="00836328" w:rsidRPr="00A60547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รายละเอียดงบประมาณที่ใช้ดำเนินการแต่ละโครงการ/กิจกรรม*</w:t>
            </w:r>
          </w:p>
          <w:p w14:paraId="39B1B543" w14:textId="66CEA13B" w:rsidR="00836328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1E31C817" w14:textId="77777777" w:rsidR="00836328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34FF8C6B" w14:textId="2BAEB9FE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  <w:p w14:paraId="54E898E2" w14:textId="4ABAA3E3" w:rsidR="00083DE7" w:rsidRPr="00A60547" w:rsidRDefault="00083DE7" w:rsidP="00127DE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*กรณีการดำเนินโครงการ/กิจกรรมที่ไม่ใช้งบประมาณ ให้ระบุในผลว่าไม่ได้ใช้งบประมาณดำเนินการ</w:t>
            </w:r>
          </w:p>
        </w:tc>
        <w:tc>
          <w:tcPr>
            <w:tcW w:w="1250" w:type="dxa"/>
            <w:gridSpan w:val="2"/>
          </w:tcPr>
          <w:p w14:paraId="27B63791" w14:textId="77777777" w:rsidR="00836328" w:rsidRPr="00A60547" w:rsidRDefault="00836328" w:rsidP="00836328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147E8C25" w14:textId="77777777" w:rsidR="00836328" w:rsidRPr="00A60547" w:rsidRDefault="00836328" w:rsidP="00836328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7A3E09DD" w14:textId="55D33272" w:rsidR="00083DE7" w:rsidRPr="00A60547" w:rsidRDefault="00836328" w:rsidP="00836328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ทุกด้าน</w:t>
            </w:r>
          </w:p>
        </w:tc>
        <w:tc>
          <w:tcPr>
            <w:tcW w:w="3853" w:type="dxa"/>
          </w:tcPr>
          <w:p w14:paraId="7436A089" w14:textId="77777777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02" w:hanging="224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6EB9AC9D" w14:textId="77777777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6420052F" w14:textId="77777777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นางสาวชนก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ญา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ดา  โ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ครตร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สาลี (ผู้ประสานงานหลัก/ผู้รายงานผล)</w:t>
            </w:r>
          </w:p>
          <w:p w14:paraId="3B73C98C" w14:textId="77777777" w:rsidR="00836328" w:rsidRPr="003B789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6407C1CB" w14:textId="77777777" w:rsidR="00836328" w:rsidRPr="003B789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390D557A" w14:textId="77777777" w:rsidR="00083DE7" w:rsidRPr="00A60547" w:rsidRDefault="00083DE7" w:rsidP="00083DE7">
            <w:pPr>
              <w:pStyle w:val="a3"/>
              <w:spacing w:after="0" w:line="240" w:lineRule="auto"/>
              <w:ind w:left="17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3D628E11" w14:textId="77777777" w:rsidTr="004F523A">
        <w:tc>
          <w:tcPr>
            <w:tcW w:w="9356" w:type="dxa"/>
            <w:gridSpan w:val="8"/>
            <w:shd w:val="clear" w:color="auto" w:fill="FFFF00"/>
          </w:tcPr>
          <w:p w14:paraId="4FA9BA72" w14:textId="2D02E8BA" w:rsidR="00637604" w:rsidRPr="00A60547" w:rsidRDefault="00637604" w:rsidP="004F523A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มาตรการส่งเสริม</w:t>
            </w:r>
            <w:r w:rsidR="004F523A"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คุณธรรมและ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ความโปร่งใสภายในหน่วยงาน</w:t>
            </w:r>
          </w:p>
        </w:tc>
      </w:tr>
      <w:tr w:rsidR="00A60547" w:rsidRPr="00A60547" w14:paraId="644143B4" w14:textId="77777777" w:rsidTr="00127DE1">
        <w:tc>
          <w:tcPr>
            <w:tcW w:w="708" w:type="dxa"/>
            <w:gridSpan w:val="3"/>
          </w:tcPr>
          <w:p w14:paraId="22215EE2" w14:textId="4A7C161E" w:rsidR="00637604" w:rsidRPr="00A60547" w:rsidRDefault="00637604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4F523A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34</w:t>
            </w:r>
          </w:p>
        </w:tc>
        <w:tc>
          <w:tcPr>
            <w:tcW w:w="3545" w:type="dxa"/>
            <w:gridSpan w:val="2"/>
          </w:tcPr>
          <w:p w14:paraId="595F8B76" w14:textId="77777777" w:rsidR="00637604" w:rsidRPr="00A60547" w:rsidRDefault="00637604" w:rsidP="00A804F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มาตรการส่งเสริมคุณธรรมและความโปร่งใสภายในหน่วยงาน</w:t>
            </w:r>
          </w:p>
          <w:p w14:paraId="0F70628F" w14:textId="77777777" w:rsidR="004F523A" w:rsidRPr="00A60547" w:rsidRDefault="004F523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* ที่มีรายละเอียดอย่างน้อยประกอบด้วยประเด็น ดังต่อไปนี้</w:t>
            </w:r>
          </w:p>
          <w:p w14:paraId="6581B2E2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กระบวนการปฏิบัติงานที่โปร่งใสและมีประสิทธิภาพ</w:t>
            </w:r>
          </w:p>
          <w:p w14:paraId="3BB86503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การให้บริการและระบบ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>Service</w:t>
            </w:r>
          </w:p>
          <w:p w14:paraId="2C0806EC" w14:textId="4139DDED" w:rsidR="004F523A" w:rsidRPr="00A60547" w:rsidRDefault="00127DE1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(๓) </w:t>
            </w:r>
            <w:r w:rsidR="004F523A" w:rsidRPr="00A60547">
              <w:rPr>
                <w:rFonts w:ascii="TH SarabunIT๙" w:hAnsi="TH SarabunIT๙" w:cs="TH SarabunIT๙"/>
                <w:sz w:val="28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4AFE559D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กระบวนการกำกับดูแลการใช้ทรัพย์สินของราชการ</w:t>
            </w:r>
          </w:p>
          <w:p w14:paraId="1A2745A0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กระบวนการสร้างความโปร่งใสในการใช้งบประมาณและการจัดซื้อจัดจ้าง </w:t>
            </w:r>
          </w:p>
          <w:p w14:paraId="6FA6B994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กระบวนการควบคุม ตรวจสอบการใช้อำนาจและการบริหารงานบุคคล</w:t>
            </w:r>
          </w:p>
          <w:p w14:paraId="6A2A5448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กลไกและมาตรการในการแก้ไขและป้องกันการทุจริตภายในหน่วยงาน</w:t>
            </w:r>
          </w:p>
          <w:p w14:paraId="74F02F2F" w14:textId="77777777" w:rsidR="004F523A" w:rsidRPr="00A60547" w:rsidRDefault="004F523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แสดงการกำหนดวิธีการนำผลการวิเคราะห์แต่ละประเด็นไปสู่การปฏิบัติ* ที่มีรายละเอียดอย่างน้อยประกอบด้วย</w:t>
            </w:r>
          </w:p>
          <w:p w14:paraId="3D4F26E5" w14:textId="07947026" w:rsidR="004F523A" w:rsidRPr="00A60547" w:rsidRDefault="004F523A" w:rsidP="00B6756A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-80"/>
                <w:tab w:val="left" w:pos="464"/>
              </w:tabs>
              <w:spacing w:after="0" w:line="240" w:lineRule="auto"/>
              <w:ind w:left="0" w:firstLine="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วิธีการนำผลการวิเคราะห์ไปสู่การปฏิบัติ</w:t>
            </w:r>
          </w:p>
          <w:p w14:paraId="2093ECBF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การกำหนดผู้รับผิดชอบหรือผู้ที่เกี่ยวข้อง</w:t>
            </w:r>
          </w:p>
          <w:p w14:paraId="65EE0EC9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การกำหนดขั้นตอนหรือวิธีการปฏิบัติ</w:t>
            </w:r>
          </w:p>
          <w:p w14:paraId="7541C43D" w14:textId="29CF7629" w:rsidR="00637604" w:rsidRPr="00836328" w:rsidRDefault="004F523A" w:rsidP="00836328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</w:t>
            </w:r>
          </w:p>
        </w:tc>
        <w:tc>
          <w:tcPr>
            <w:tcW w:w="1250" w:type="dxa"/>
            <w:gridSpan w:val="2"/>
          </w:tcPr>
          <w:p w14:paraId="17F18189" w14:textId="77777777" w:rsidR="00031A40" w:rsidRPr="00A60547" w:rsidRDefault="00031A40" w:rsidP="00A804F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2703358B" w14:textId="77777777" w:rsidR="00031A40" w:rsidRPr="00A60547" w:rsidRDefault="00031A40" w:rsidP="00A804F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1A4207F3" w14:textId="77777777" w:rsidR="00637604" w:rsidRPr="00A60547" w:rsidRDefault="00031A40" w:rsidP="00A804F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ด้าน</w:t>
            </w:r>
            <w:r w:rsidR="00246EC6"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บริหาร</w:t>
            </w:r>
          </w:p>
          <w:p w14:paraId="407C963E" w14:textId="77777777" w:rsidR="00246EC6" w:rsidRPr="00A60547" w:rsidRDefault="00246EC6" w:rsidP="00A804F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๓. รองอธิการบดี</w:t>
            </w:r>
          </w:p>
          <w:p w14:paraId="77124494" w14:textId="717A6361" w:rsidR="00246EC6" w:rsidRPr="00A60547" w:rsidRDefault="00246EC6" w:rsidP="00A804F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ด้านวางแผนฯ</w:t>
            </w:r>
          </w:p>
        </w:tc>
        <w:tc>
          <w:tcPr>
            <w:tcW w:w="3853" w:type="dxa"/>
          </w:tcPr>
          <w:p w14:paraId="5E035C02" w14:textId="662A04A6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ผู้อำนวยการสำนักงานอธิการบดี</w:t>
            </w:r>
          </w:p>
          <w:p w14:paraId="75013376" w14:textId="77319C8E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008ADA56" w14:textId="2C28F389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70DEB9BF" w14:textId="0813F42B" w:rsidR="00637604" w:rsidRPr="00A60547" w:rsidRDefault="00637604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หัวหน้างานบริหารบุคคลและนิติการ</w:t>
            </w:r>
          </w:p>
          <w:p w14:paraId="727D95C6" w14:textId="5321866A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 (ผู้ประสานงานหลัก/ ผู้รายงานผล)</w:t>
            </w:r>
          </w:p>
          <w:p w14:paraId="667F8749" w14:textId="77777777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.....................................(ผู้ประสานงานหลัก/ ผู้รายงานผล)</w:t>
            </w:r>
          </w:p>
          <w:p w14:paraId="4575DAFA" w14:textId="3FDD4BC0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</w:t>
            </w:r>
          </w:p>
          <w:p w14:paraId="5F0F1E40" w14:textId="77777777" w:rsidR="006846DF" w:rsidRPr="00A60547" w:rsidRDefault="006846DF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</w:t>
            </w:r>
          </w:p>
          <w:p w14:paraId="27AFD646" w14:textId="77777777" w:rsidR="006846DF" w:rsidRPr="00A60547" w:rsidRDefault="006846DF" w:rsidP="006846DF">
            <w:pPr>
              <w:pStyle w:val="a3"/>
              <w:spacing w:after="0" w:line="240" w:lineRule="auto"/>
              <w:ind w:left="281"/>
              <w:rPr>
                <w:rFonts w:ascii="TH SarabunIT๙" w:hAnsi="TH SarabunIT๙" w:cs="TH SarabunIT๙"/>
                <w:sz w:val="28"/>
              </w:rPr>
            </w:pPr>
          </w:p>
          <w:p w14:paraId="7D63401C" w14:textId="77777777" w:rsidR="00637604" w:rsidRPr="00A60547" w:rsidRDefault="00637604" w:rsidP="00A804F4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</w:rPr>
            </w:pPr>
          </w:p>
          <w:p w14:paraId="12DDDBAD" w14:textId="7584A963" w:rsidR="006846DF" w:rsidRPr="00A60547" w:rsidRDefault="006846DF" w:rsidP="00A804F4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1EF48D6C" w14:textId="77777777" w:rsidTr="007A5350">
        <w:tc>
          <w:tcPr>
            <w:tcW w:w="708" w:type="dxa"/>
            <w:gridSpan w:val="3"/>
            <w:shd w:val="clear" w:color="auto" w:fill="FFFF00"/>
          </w:tcPr>
          <w:p w14:paraId="79A843D2" w14:textId="77777777" w:rsidR="007A5350" w:rsidRPr="00A60547" w:rsidRDefault="007A5350" w:rsidP="00F01ED2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545" w:type="dxa"/>
            <w:gridSpan w:val="2"/>
            <w:shd w:val="clear" w:color="auto" w:fill="FFFF00"/>
          </w:tcPr>
          <w:p w14:paraId="473ECA06" w14:textId="77777777" w:rsidR="007A5350" w:rsidRPr="00A60547" w:rsidRDefault="007A5350" w:rsidP="00F01ED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50" w:type="dxa"/>
            <w:gridSpan w:val="2"/>
            <w:shd w:val="clear" w:color="auto" w:fill="FFFF00"/>
          </w:tcPr>
          <w:p w14:paraId="4ED91B6D" w14:textId="77777777" w:rsidR="007A5350" w:rsidRPr="00A60547" w:rsidRDefault="007A5350" w:rsidP="00F01ED2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53" w:type="dxa"/>
            <w:shd w:val="clear" w:color="auto" w:fill="FFFF00"/>
          </w:tcPr>
          <w:p w14:paraId="79FDF6DE" w14:textId="77777777" w:rsidR="007A5350" w:rsidRPr="00A60547" w:rsidRDefault="007A5350" w:rsidP="00F01ED2">
            <w:pPr>
              <w:pStyle w:val="a3"/>
              <w:spacing w:after="0" w:line="240" w:lineRule="auto"/>
              <w:ind w:left="1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836328" w:rsidRPr="00A60547" w14:paraId="0A3C44CC" w14:textId="77777777" w:rsidTr="00836328">
        <w:tc>
          <w:tcPr>
            <w:tcW w:w="708" w:type="dxa"/>
            <w:gridSpan w:val="3"/>
            <w:shd w:val="clear" w:color="auto" w:fill="auto"/>
          </w:tcPr>
          <w:p w14:paraId="1EE3F6CF" w14:textId="77777777" w:rsidR="00836328" w:rsidRPr="00A60547" w:rsidRDefault="00836328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3DDF1EC6" w14:textId="77777777" w:rsidR="00836328" w:rsidRPr="00A60547" w:rsidRDefault="00836328" w:rsidP="00B6756A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-80"/>
                <w:tab w:val="left" w:pos="276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      </w:r>
          </w:p>
          <w:p w14:paraId="2A801C85" w14:textId="33AC6D0B" w:rsidR="00836328" w:rsidRPr="00A60547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ให้หน่วยงานวิเคราะห์ตามประเด็นที่กำหนดโดยคำนึงถึงบริบทและการปฏิบัติงานตามภารกิจของหน่วยงาน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0FD2F26F" w14:textId="77777777" w:rsidR="00836328" w:rsidRPr="00A60547" w:rsidRDefault="00836328" w:rsidP="00F01E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53" w:type="dxa"/>
            <w:shd w:val="clear" w:color="auto" w:fill="auto"/>
          </w:tcPr>
          <w:p w14:paraId="2AAB572E" w14:textId="77777777" w:rsidR="00836328" w:rsidRPr="00A60547" w:rsidRDefault="00836328" w:rsidP="00F01ED2">
            <w:pPr>
              <w:pStyle w:val="a3"/>
              <w:spacing w:after="0" w:line="240" w:lineRule="auto"/>
              <w:ind w:left="17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547" w:rsidRPr="00A60547" w14:paraId="4877227E" w14:textId="77777777" w:rsidTr="007A5350">
        <w:tc>
          <w:tcPr>
            <w:tcW w:w="708" w:type="dxa"/>
            <w:gridSpan w:val="3"/>
          </w:tcPr>
          <w:p w14:paraId="0AA0A287" w14:textId="39ECBC83" w:rsidR="00E47B58" w:rsidRPr="00A60547" w:rsidRDefault="00E47B58" w:rsidP="00E47B5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4F523A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๓๕</w:t>
            </w:r>
          </w:p>
        </w:tc>
        <w:tc>
          <w:tcPr>
            <w:tcW w:w="3545" w:type="dxa"/>
            <w:gridSpan w:val="2"/>
          </w:tcPr>
          <w:p w14:paraId="7CFA7432" w14:textId="77777777" w:rsidR="00E47B58" w:rsidRPr="00A60547" w:rsidRDefault="00127DE1" w:rsidP="00E47B58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รายงานผลการดำเนินการเพื่อส่งเสริมคุณธรรมและความโปร่งใสภายในหน่วยงาน</w:t>
            </w:r>
          </w:p>
          <w:p w14:paraId="2148616F" w14:textId="77777777" w:rsidR="00127DE1" w:rsidRPr="00A60547" w:rsidRDefault="00127DE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ผลการดำเนินการเพื่อส่งเสริมคุณธรรมและความโปร่งใสภายในหน่วยงานตามมาตรการส่งเสริมคุณธรรมและความโปร่งใสภายในหน่วยงาน* ที่มีรายละเอียดอย่างน้อย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ประกอบด้วย</w:t>
            </w:r>
          </w:p>
          <w:p w14:paraId="70CEB437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  <w:p w14:paraId="44E49A77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สรุปผลการดำเนินการตามมาตรการหรือกิจกรรม</w:t>
            </w:r>
          </w:p>
          <w:p w14:paraId="1106A412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ผลลัพธ์หรือความสำเร็จของการดำเนินการ</w:t>
            </w:r>
          </w:p>
          <w:p w14:paraId="46D0FC0A" w14:textId="77777777" w:rsidR="00127DE1" w:rsidRPr="00A60547" w:rsidRDefault="00127DE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  <w:p w14:paraId="4F87D5EE" w14:textId="5A61D9A2" w:rsidR="00127DE1" w:rsidRPr="00A60547" w:rsidRDefault="00127DE1" w:rsidP="00127DE1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 กรณีหน่วยงานที่เข้าร่วมการประเมินฯ เป็นครั้งแรก ให้หน่วยงานรายงานตามประเด็นที่กำหนดโดยคำนึงถึงบริบทและการปฏิบัติงานตามภารกิจของหน่วยงาน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1250" w:type="dxa"/>
            <w:gridSpan w:val="2"/>
          </w:tcPr>
          <w:p w14:paraId="7F13CD00" w14:textId="77777777" w:rsidR="00E47B58" w:rsidRPr="00A60547" w:rsidRDefault="00E47B58" w:rsidP="00E47B58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อธิการบดี</w:t>
            </w:r>
          </w:p>
          <w:p w14:paraId="35AC6B0B" w14:textId="77777777" w:rsidR="00E47B58" w:rsidRPr="00A60547" w:rsidRDefault="00E47B58" w:rsidP="00E47B58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๒. รองอธิการบดี</w:t>
            </w:r>
          </w:p>
          <w:p w14:paraId="32934A28" w14:textId="77777777" w:rsidR="00E47B58" w:rsidRPr="00A60547" w:rsidRDefault="00E47B58" w:rsidP="00E47B58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ด้าน</w:t>
            </w:r>
            <w:r w:rsidRPr="00A605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บริหาร</w:t>
            </w:r>
          </w:p>
          <w:p w14:paraId="5790AD1B" w14:textId="77777777" w:rsidR="00E47B58" w:rsidRPr="00A60547" w:rsidRDefault="00E47B58" w:rsidP="00E47B58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๓. 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รองอธิการบดี</w:t>
            </w:r>
          </w:p>
          <w:p w14:paraId="2926F0D7" w14:textId="644DD713" w:rsidR="00E47B58" w:rsidRPr="00A60547" w:rsidRDefault="00E47B58" w:rsidP="00E47B58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ด้าน</w:t>
            </w:r>
            <w:r w:rsidRPr="00A605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วางแผนฯ</w:t>
            </w:r>
          </w:p>
        </w:tc>
        <w:tc>
          <w:tcPr>
            <w:tcW w:w="3853" w:type="dxa"/>
          </w:tcPr>
          <w:p w14:paraId="1940CDD2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4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ผู้อำนวยการสำนักงานอธิการบดี</w:t>
            </w:r>
          </w:p>
          <w:p w14:paraId="6624A390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ผู้อำนวยการกองกลาง</w:t>
            </w:r>
          </w:p>
          <w:p w14:paraId="26A3C6F2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74140083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หัวหน้างานบริหารบุคคลและนิติการ</w:t>
            </w:r>
          </w:p>
          <w:p w14:paraId="3E64902F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 w:hint="cs"/>
                <w:cs/>
              </w:rPr>
              <w:t>(ผู้ประสานงานหลัก/ ผู้รายงานผล)</w:t>
            </w:r>
          </w:p>
          <w:p w14:paraId="32FC38D0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.....................................(ผู้ประสานงานหลัก/ ผู้รายงานผล)</w:t>
            </w:r>
          </w:p>
          <w:p w14:paraId="111C3FF5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</w:p>
          <w:p w14:paraId="03CE5CEB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</w:p>
          <w:p w14:paraId="1ECF5EB7" w14:textId="77777777" w:rsidR="00E47B58" w:rsidRPr="00A60547" w:rsidRDefault="00E47B58" w:rsidP="00E47B58">
            <w:pPr>
              <w:pStyle w:val="a3"/>
              <w:spacing w:after="0" w:line="240" w:lineRule="auto"/>
              <w:ind w:left="281"/>
              <w:rPr>
                <w:rFonts w:ascii="TH SarabunIT๙" w:hAnsi="TH SarabunIT๙" w:cs="TH SarabunIT๙"/>
              </w:rPr>
            </w:pPr>
          </w:p>
          <w:p w14:paraId="147166ED" w14:textId="77777777" w:rsidR="00E47B58" w:rsidRPr="00A60547" w:rsidRDefault="00E47B58" w:rsidP="00E47B58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</w:rPr>
            </w:pPr>
          </w:p>
          <w:p w14:paraId="55F238BA" w14:textId="18C6EE10" w:rsidR="00E47B58" w:rsidRPr="00A60547" w:rsidRDefault="00E47B58" w:rsidP="00E47B58">
            <w:pPr>
              <w:pStyle w:val="a3"/>
              <w:tabs>
                <w:tab w:val="left" w:pos="26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185513A" w14:textId="1B3D8048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CF5263" w14:textId="6577D723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  ดังนี้</w:t>
      </w:r>
    </w:p>
    <w:p w14:paraId="6CE0A11E" w14:textId="77777777" w:rsidR="00C446BF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 xml:space="preserve">           กำกำกับดูแลและรับผิดชอบดำเนินการตามแบบตรวจการเปิดเผยข้อมูลสาธารณะ (</w:t>
      </w:r>
      <w:r w:rsidRPr="00A60547">
        <w:rPr>
          <w:rFonts w:ascii="TH SarabunPSK" w:hAnsi="TH SarabunPSK" w:cs="TH SarabunPSK"/>
          <w:sz w:val="32"/>
          <w:szCs w:val="32"/>
        </w:rPr>
        <w:t xml:space="preserve">Open Data Integrity and Transparency </w:t>
      </w:r>
      <w:r w:rsidRPr="00A605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0547">
        <w:rPr>
          <w:rFonts w:ascii="TH SarabunPSK" w:hAnsi="TH SarabunPSK" w:cs="TH SarabunPSK"/>
          <w:sz w:val="32"/>
          <w:szCs w:val="32"/>
        </w:rPr>
        <w:t>OIT</w:t>
      </w:r>
      <w:r w:rsidRPr="00A60547">
        <w:rPr>
          <w:rFonts w:ascii="TH SarabunPSK" w:hAnsi="TH SarabunPSK" w:cs="TH SarabunPSK"/>
          <w:sz w:val="32"/>
          <w:szCs w:val="32"/>
          <w:cs/>
        </w:rPr>
        <w:t xml:space="preserve">) จำนวน ๒ ตัวชี้วัด ได้แก่ ตัวชี้วัดที่ ๙) การเปิดเผยข้อมูล และ </w:t>
      </w:r>
    </w:p>
    <w:p w14:paraId="7D9847F9" w14:textId="3D9E506B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๑๐) การป้องกันการทุจริต พร้อมทั้งตอบคำถามตาม</w:t>
      </w:r>
      <w:r w:rsidR="00127DE1" w:rsidRPr="00A60547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="00127DE1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27DE1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</w:rPr>
        <w:t xml:space="preserve">Transparency Assessment 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A60547">
        <w:rPr>
          <w:rFonts w:ascii="TH SarabunPSK" w:hAnsi="TH SarabunPSK" w:cs="TH SarabunPSK"/>
          <w:sz w:val="32"/>
          <w:szCs w:val="32"/>
          <w:cs/>
        </w:rPr>
        <w:t>ในระบบ</w:t>
      </w:r>
      <w:r w:rsidRPr="00A60547">
        <w:rPr>
          <w:rFonts w:ascii="TH SarabunPSK" w:hAnsi="TH SarabunPSK" w:cs="TH SarabunPSK"/>
          <w:sz w:val="32"/>
          <w:szCs w:val="32"/>
        </w:rPr>
        <w:t xml:space="preserve"> ITAS</w:t>
      </w:r>
    </w:p>
    <w:p w14:paraId="560E1B82" w14:textId="77777777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E115A7" w14:textId="79FB28CF" w:rsidR="00C740B7" w:rsidRPr="00A60547" w:rsidRDefault="00C740B7" w:rsidP="00CF4BC5">
      <w:pPr>
        <w:tabs>
          <w:tab w:val="left" w:pos="1701"/>
        </w:tabs>
        <w:spacing w:after="0" w:line="240" w:lineRule="auto"/>
        <w:ind w:left="1411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 xml:space="preserve">ทั้งนี้   ตั้งแต่วันที่ </w:t>
      </w:r>
      <w:r w:rsidR="00C7323E" w:rsidRPr="00A60547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089763" w14:textId="3E97E09E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  <w:t>สั่ง  ณ  วันที่</w:t>
      </w:r>
      <w:r w:rsidR="00BF5A0B" w:rsidRPr="00A6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23E" w:rsidRPr="00A6054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6A48423" w14:textId="77777777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6DFE05" w14:textId="3CA12CD1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</w:p>
    <w:p w14:paraId="66B6CE58" w14:textId="5CD9447D" w:rsidR="00C740B7" w:rsidRPr="00A60547" w:rsidRDefault="00C740B7" w:rsidP="006511D4">
      <w:pPr>
        <w:tabs>
          <w:tab w:val="left" w:pos="1496"/>
          <w:tab w:val="left" w:pos="4704"/>
          <w:tab w:val="center" w:pos="56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0547">
        <w:rPr>
          <w:rFonts w:ascii="TH SarabunIT๙" w:hAnsi="TH SarabunIT๙" w:cs="TH SarabunIT๙"/>
          <w:cs/>
        </w:rPr>
        <w:tab/>
      </w:r>
      <w:r w:rsidRPr="00A6054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54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ชาคริต</w:t>
      </w:r>
      <w:r w:rsidRPr="00A605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ชาญชิตปรีชา</w:t>
      </w:r>
      <w:r w:rsidRPr="00A60547">
        <w:rPr>
          <w:rFonts w:ascii="TH SarabunIT๙" w:hAnsi="TH SarabunIT๙" w:cs="TH SarabunIT๙"/>
          <w:sz w:val="32"/>
          <w:szCs w:val="32"/>
          <w:cs/>
        </w:rPr>
        <w:t>)</w:t>
      </w:r>
    </w:p>
    <w:p w14:paraId="25152FA5" w14:textId="694244F3" w:rsidR="0006203B" w:rsidRPr="00A60547" w:rsidRDefault="00C740B7" w:rsidP="00C60F49">
      <w:pPr>
        <w:tabs>
          <w:tab w:val="left" w:pos="1496"/>
          <w:tab w:val="center" w:pos="5600"/>
        </w:tabs>
        <w:spacing w:after="0" w:line="240" w:lineRule="auto"/>
      </w:pPr>
      <w:r w:rsidRPr="00A6054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A60547">
        <w:rPr>
          <w:rFonts w:ascii="TH SarabunIT๙" w:hAnsi="TH SarabunIT๙" w:cs="TH SarabunIT๙"/>
          <w:sz w:val="32"/>
          <w:szCs w:val="32"/>
          <w:cs/>
        </w:rPr>
        <w:tab/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A6054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</w:t>
      </w:r>
      <w:proofErr w:type="spellStart"/>
      <w:r w:rsidRPr="00A60547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A60547">
        <w:rPr>
          <w:rFonts w:ascii="TH SarabunIT๙" w:hAnsi="TH SarabunIT๙" w:cs="TH SarabunIT๙"/>
          <w:sz w:val="32"/>
          <w:szCs w:val="32"/>
          <w:cs/>
        </w:rPr>
        <w:t>สกลนคร</w:t>
      </w:r>
    </w:p>
    <w:sectPr w:rsidR="0006203B" w:rsidRPr="00A60547" w:rsidSect="00205B41">
      <w:headerReference w:type="default" r:id="rId8"/>
      <w:pgSz w:w="11906" w:h="16838"/>
      <w:pgMar w:top="720" w:right="1440" w:bottom="709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F248" w14:textId="77777777" w:rsidR="00BE327A" w:rsidRDefault="00BE327A" w:rsidP="00C93A54">
      <w:pPr>
        <w:spacing w:after="0" w:line="240" w:lineRule="auto"/>
      </w:pPr>
      <w:r>
        <w:separator/>
      </w:r>
    </w:p>
  </w:endnote>
  <w:endnote w:type="continuationSeparator" w:id="0">
    <w:p w14:paraId="71134123" w14:textId="77777777" w:rsidR="00BE327A" w:rsidRDefault="00BE327A" w:rsidP="00C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B978" w14:textId="77777777" w:rsidR="00BE327A" w:rsidRDefault="00BE327A" w:rsidP="00C93A54">
      <w:pPr>
        <w:spacing w:after="0" w:line="240" w:lineRule="auto"/>
      </w:pPr>
      <w:r>
        <w:separator/>
      </w:r>
    </w:p>
  </w:footnote>
  <w:footnote w:type="continuationSeparator" w:id="0">
    <w:p w14:paraId="7F5E0C91" w14:textId="77777777" w:rsidR="00BE327A" w:rsidRDefault="00BE327A" w:rsidP="00C9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701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1A40A9" w14:textId="03B3506D" w:rsidR="00F01ED2" w:rsidRDefault="00F01ED2" w:rsidP="00205B41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93A54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93A54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C93A5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93A54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40417" w:rsidRPr="0044041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๑๑</w: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C93A54">
          <w:rPr>
            <w:rFonts w:ascii="TH SarabunIT๙" w:hAnsi="TH SarabunIT๙" w:cs="TH SarabunIT๙"/>
            <w:sz w:val="32"/>
            <w:szCs w:val="32"/>
            <w:cs/>
          </w:rPr>
          <w:t>-</w:t>
        </w:r>
      </w:p>
      <w:p w14:paraId="297A5842" w14:textId="42FC5373" w:rsidR="00F01ED2" w:rsidRPr="00205B41" w:rsidRDefault="00BE327A" w:rsidP="00B51239">
        <w:pPr>
          <w:pStyle w:val="a5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F7B"/>
    <w:multiLevelType w:val="hybridMultilevel"/>
    <w:tmpl w:val="28663AA2"/>
    <w:lvl w:ilvl="0" w:tplc="0B7A9D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5A1"/>
    <w:multiLevelType w:val="hybridMultilevel"/>
    <w:tmpl w:val="1F6CF834"/>
    <w:lvl w:ilvl="0" w:tplc="F7424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7B"/>
    <w:multiLevelType w:val="hybridMultilevel"/>
    <w:tmpl w:val="7CB810EE"/>
    <w:lvl w:ilvl="0" w:tplc="F51618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27E"/>
    <w:multiLevelType w:val="hybridMultilevel"/>
    <w:tmpl w:val="66D0C36E"/>
    <w:lvl w:ilvl="0" w:tplc="F96C376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62D"/>
    <w:multiLevelType w:val="hybridMultilevel"/>
    <w:tmpl w:val="EE5A7A8C"/>
    <w:lvl w:ilvl="0" w:tplc="FC1078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663B"/>
    <w:multiLevelType w:val="hybridMultilevel"/>
    <w:tmpl w:val="47422862"/>
    <w:lvl w:ilvl="0" w:tplc="CD9A34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80D"/>
    <w:multiLevelType w:val="hybridMultilevel"/>
    <w:tmpl w:val="A5869940"/>
    <w:lvl w:ilvl="0" w:tplc="A7EC78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1179D"/>
    <w:multiLevelType w:val="hybridMultilevel"/>
    <w:tmpl w:val="26448368"/>
    <w:lvl w:ilvl="0" w:tplc="A23C62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75BD"/>
    <w:multiLevelType w:val="hybridMultilevel"/>
    <w:tmpl w:val="4CFA6AA6"/>
    <w:lvl w:ilvl="0" w:tplc="1874596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70DF"/>
    <w:multiLevelType w:val="hybridMultilevel"/>
    <w:tmpl w:val="FA0A0D8A"/>
    <w:lvl w:ilvl="0" w:tplc="6D7C8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00CF"/>
    <w:multiLevelType w:val="hybridMultilevel"/>
    <w:tmpl w:val="47F4DA0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A77"/>
    <w:multiLevelType w:val="hybridMultilevel"/>
    <w:tmpl w:val="27D6C982"/>
    <w:lvl w:ilvl="0" w:tplc="5ABE7C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2C185E"/>
    <w:multiLevelType w:val="hybridMultilevel"/>
    <w:tmpl w:val="F844FCAE"/>
    <w:lvl w:ilvl="0" w:tplc="CED20C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2B42"/>
    <w:multiLevelType w:val="hybridMultilevel"/>
    <w:tmpl w:val="89E49488"/>
    <w:lvl w:ilvl="0" w:tplc="89F88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95B3F"/>
    <w:multiLevelType w:val="hybridMultilevel"/>
    <w:tmpl w:val="AFE8D828"/>
    <w:lvl w:ilvl="0" w:tplc="1C1CE254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983"/>
    <w:multiLevelType w:val="hybridMultilevel"/>
    <w:tmpl w:val="C65419DE"/>
    <w:lvl w:ilvl="0" w:tplc="C4F2F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5F1F"/>
    <w:multiLevelType w:val="hybridMultilevel"/>
    <w:tmpl w:val="00400E2C"/>
    <w:lvl w:ilvl="0" w:tplc="E340CA0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68B"/>
    <w:multiLevelType w:val="hybridMultilevel"/>
    <w:tmpl w:val="0C929682"/>
    <w:lvl w:ilvl="0" w:tplc="ECA623EE">
      <w:start w:val="1"/>
      <w:numFmt w:val="bullet"/>
      <w:lvlText w:val="o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722E"/>
    <w:multiLevelType w:val="hybridMultilevel"/>
    <w:tmpl w:val="36781B9A"/>
    <w:lvl w:ilvl="0" w:tplc="C9F8E6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8510F"/>
    <w:multiLevelType w:val="hybridMultilevel"/>
    <w:tmpl w:val="F63E47B8"/>
    <w:lvl w:ilvl="0" w:tplc="F9F6FF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3A16"/>
    <w:multiLevelType w:val="hybridMultilevel"/>
    <w:tmpl w:val="2AF433A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80A63"/>
    <w:multiLevelType w:val="hybridMultilevel"/>
    <w:tmpl w:val="B57A7798"/>
    <w:lvl w:ilvl="0" w:tplc="7E18BC1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236A"/>
    <w:multiLevelType w:val="hybridMultilevel"/>
    <w:tmpl w:val="A4D6286E"/>
    <w:lvl w:ilvl="0" w:tplc="53B485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76B14"/>
    <w:multiLevelType w:val="hybridMultilevel"/>
    <w:tmpl w:val="4ED6B6E8"/>
    <w:lvl w:ilvl="0" w:tplc="3CB09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1E2"/>
    <w:multiLevelType w:val="hybridMultilevel"/>
    <w:tmpl w:val="620AA4AC"/>
    <w:lvl w:ilvl="0" w:tplc="B32C4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2677A"/>
    <w:multiLevelType w:val="hybridMultilevel"/>
    <w:tmpl w:val="818EA84E"/>
    <w:lvl w:ilvl="0" w:tplc="5A4C79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0A16"/>
    <w:multiLevelType w:val="hybridMultilevel"/>
    <w:tmpl w:val="5066CE20"/>
    <w:lvl w:ilvl="0" w:tplc="ADA2B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146E"/>
    <w:multiLevelType w:val="hybridMultilevel"/>
    <w:tmpl w:val="DB5A9892"/>
    <w:lvl w:ilvl="0" w:tplc="FC6681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9" w15:restartNumberingAfterBreak="0">
    <w:nsid w:val="5297366C"/>
    <w:multiLevelType w:val="hybridMultilevel"/>
    <w:tmpl w:val="32846C0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A6B44"/>
    <w:multiLevelType w:val="hybridMultilevel"/>
    <w:tmpl w:val="BFB06C5C"/>
    <w:lvl w:ilvl="0" w:tplc="C484B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35BF"/>
    <w:multiLevelType w:val="hybridMultilevel"/>
    <w:tmpl w:val="250E058E"/>
    <w:lvl w:ilvl="0" w:tplc="72EC3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13F5A"/>
    <w:multiLevelType w:val="hybridMultilevel"/>
    <w:tmpl w:val="65BA245C"/>
    <w:lvl w:ilvl="0" w:tplc="AB767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28E1"/>
    <w:multiLevelType w:val="hybridMultilevel"/>
    <w:tmpl w:val="F32C5F94"/>
    <w:lvl w:ilvl="0" w:tplc="55EC91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62E74"/>
    <w:multiLevelType w:val="hybridMultilevel"/>
    <w:tmpl w:val="9D74F166"/>
    <w:lvl w:ilvl="0" w:tplc="FBF8E2A8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9011E"/>
    <w:multiLevelType w:val="hybridMultilevel"/>
    <w:tmpl w:val="24B0EBA2"/>
    <w:lvl w:ilvl="0" w:tplc="48A677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4CA2"/>
    <w:multiLevelType w:val="hybridMultilevel"/>
    <w:tmpl w:val="4E545400"/>
    <w:lvl w:ilvl="0" w:tplc="67F22C3E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47361"/>
    <w:multiLevelType w:val="hybridMultilevel"/>
    <w:tmpl w:val="3AF66BDC"/>
    <w:lvl w:ilvl="0" w:tplc="77905B9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14C39"/>
    <w:multiLevelType w:val="hybridMultilevel"/>
    <w:tmpl w:val="CF302522"/>
    <w:lvl w:ilvl="0" w:tplc="0D327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D2099"/>
    <w:multiLevelType w:val="hybridMultilevel"/>
    <w:tmpl w:val="2620F584"/>
    <w:lvl w:ilvl="0" w:tplc="16EA6006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1" w15:restartNumberingAfterBreak="0">
    <w:nsid w:val="7DEC1583"/>
    <w:multiLevelType w:val="hybridMultilevel"/>
    <w:tmpl w:val="66DEE0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41"/>
  </w:num>
  <w:num w:numId="4">
    <w:abstractNumId w:val="3"/>
  </w:num>
  <w:num w:numId="5">
    <w:abstractNumId w:val="10"/>
  </w:num>
  <w:num w:numId="6">
    <w:abstractNumId w:val="24"/>
  </w:num>
  <w:num w:numId="7">
    <w:abstractNumId w:val="29"/>
  </w:num>
  <w:num w:numId="8">
    <w:abstractNumId w:val="8"/>
  </w:num>
  <w:num w:numId="9">
    <w:abstractNumId w:val="32"/>
  </w:num>
  <w:num w:numId="10">
    <w:abstractNumId w:val="17"/>
  </w:num>
  <w:num w:numId="11">
    <w:abstractNumId w:val="35"/>
  </w:num>
  <w:num w:numId="12">
    <w:abstractNumId w:val="39"/>
  </w:num>
  <w:num w:numId="13">
    <w:abstractNumId w:val="34"/>
  </w:num>
  <w:num w:numId="14">
    <w:abstractNumId w:val="0"/>
  </w:num>
  <w:num w:numId="15">
    <w:abstractNumId w:val="30"/>
  </w:num>
  <w:num w:numId="16">
    <w:abstractNumId w:val="23"/>
  </w:num>
  <w:num w:numId="17">
    <w:abstractNumId w:val="16"/>
  </w:num>
  <w:num w:numId="18">
    <w:abstractNumId w:val="22"/>
  </w:num>
  <w:num w:numId="19">
    <w:abstractNumId w:val="14"/>
  </w:num>
  <w:num w:numId="20">
    <w:abstractNumId w:val="36"/>
  </w:num>
  <w:num w:numId="21">
    <w:abstractNumId w:val="6"/>
  </w:num>
  <w:num w:numId="22">
    <w:abstractNumId w:val="5"/>
  </w:num>
  <w:num w:numId="23">
    <w:abstractNumId w:val="2"/>
  </w:num>
  <w:num w:numId="24">
    <w:abstractNumId w:val="25"/>
  </w:num>
  <w:num w:numId="25">
    <w:abstractNumId w:val="4"/>
  </w:num>
  <w:num w:numId="26">
    <w:abstractNumId w:val="15"/>
  </w:num>
  <w:num w:numId="27">
    <w:abstractNumId w:val="1"/>
  </w:num>
  <w:num w:numId="28">
    <w:abstractNumId w:val="20"/>
  </w:num>
  <w:num w:numId="29">
    <w:abstractNumId w:val="11"/>
  </w:num>
  <w:num w:numId="30">
    <w:abstractNumId w:val="28"/>
  </w:num>
  <w:num w:numId="31">
    <w:abstractNumId w:val="40"/>
  </w:num>
  <w:num w:numId="32">
    <w:abstractNumId w:val="37"/>
  </w:num>
  <w:num w:numId="33">
    <w:abstractNumId w:val="26"/>
  </w:num>
  <w:num w:numId="34">
    <w:abstractNumId w:val="31"/>
  </w:num>
  <w:num w:numId="35">
    <w:abstractNumId w:val="19"/>
  </w:num>
  <w:num w:numId="36">
    <w:abstractNumId w:val="13"/>
  </w:num>
  <w:num w:numId="37">
    <w:abstractNumId w:val="33"/>
  </w:num>
  <w:num w:numId="38">
    <w:abstractNumId w:val="12"/>
  </w:num>
  <w:num w:numId="39">
    <w:abstractNumId w:val="7"/>
  </w:num>
  <w:num w:numId="40">
    <w:abstractNumId w:val="27"/>
  </w:num>
  <w:num w:numId="41">
    <w:abstractNumId w:val="9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8C"/>
    <w:rsid w:val="00004F4B"/>
    <w:rsid w:val="00007240"/>
    <w:rsid w:val="00013821"/>
    <w:rsid w:val="00014FCD"/>
    <w:rsid w:val="00016934"/>
    <w:rsid w:val="00031A40"/>
    <w:rsid w:val="000350FB"/>
    <w:rsid w:val="00035629"/>
    <w:rsid w:val="00050808"/>
    <w:rsid w:val="000515B3"/>
    <w:rsid w:val="0006203B"/>
    <w:rsid w:val="000646C4"/>
    <w:rsid w:val="000709CD"/>
    <w:rsid w:val="00071B8D"/>
    <w:rsid w:val="000809F4"/>
    <w:rsid w:val="00083DE7"/>
    <w:rsid w:val="000841A2"/>
    <w:rsid w:val="000861C2"/>
    <w:rsid w:val="00090A4C"/>
    <w:rsid w:val="000928FD"/>
    <w:rsid w:val="000A073E"/>
    <w:rsid w:val="000A295C"/>
    <w:rsid w:val="000A722C"/>
    <w:rsid w:val="000B473F"/>
    <w:rsid w:val="000C397E"/>
    <w:rsid w:val="000C636F"/>
    <w:rsid w:val="000D6224"/>
    <w:rsid w:val="000E05E8"/>
    <w:rsid w:val="000E0A46"/>
    <w:rsid w:val="000E4D2E"/>
    <w:rsid w:val="000E5E12"/>
    <w:rsid w:val="000E6677"/>
    <w:rsid w:val="000F23A1"/>
    <w:rsid w:val="000F6959"/>
    <w:rsid w:val="00106903"/>
    <w:rsid w:val="00106C9B"/>
    <w:rsid w:val="00111FA6"/>
    <w:rsid w:val="001122CF"/>
    <w:rsid w:val="00113B48"/>
    <w:rsid w:val="00114198"/>
    <w:rsid w:val="00122624"/>
    <w:rsid w:val="001228C8"/>
    <w:rsid w:val="00123940"/>
    <w:rsid w:val="0012535B"/>
    <w:rsid w:val="00125AED"/>
    <w:rsid w:val="00125C51"/>
    <w:rsid w:val="00126C8B"/>
    <w:rsid w:val="00127DE1"/>
    <w:rsid w:val="001307E4"/>
    <w:rsid w:val="00133DAD"/>
    <w:rsid w:val="00134851"/>
    <w:rsid w:val="00141801"/>
    <w:rsid w:val="00141E4F"/>
    <w:rsid w:val="001429A1"/>
    <w:rsid w:val="001436E0"/>
    <w:rsid w:val="0014796D"/>
    <w:rsid w:val="00152D22"/>
    <w:rsid w:val="001532A3"/>
    <w:rsid w:val="00157396"/>
    <w:rsid w:val="00163718"/>
    <w:rsid w:val="00164553"/>
    <w:rsid w:val="00165AA9"/>
    <w:rsid w:val="00167263"/>
    <w:rsid w:val="00175160"/>
    <w:rsid w:val="0017762B"/>
    <w:rsid w:val="001834F2"/>
    <w:rsid w:val="00185ADF"/>
    <w:rsid w:val="00192BEF"/>
    <w:rsid w:val="00193FE1"/>
    <w:rsid w:val="001960FE"/>
    <w:rsid w:val="001A0A39"/>
    <w:rsid w:val="001A54C4"/>
    <w:rsid w:val="001A70E8"/>
    <w:rsid w:val="001B1E36"/>
    <w:rsid w:val="001B3F42"/>
    <w:rsid w:val="001C2C91"/>
    <w:rsid w:val="001C3CF4"/>
    <w:rsid w:val="001C7451"/>
    <w:rsid w:val="001D747E"/>
    <w:rsid w:val="001E0875"/>
    <w:rsid w:val="001E33FF"/>
    <w:rsid w:val="001E438B"/>
    <w:rsid w:val="001E4ABD"/>
    <w:rsid w:val="001E606C"/>
    <w:rsid w:val="001F1D37"/>
    <w:rsid w:val="001F6079"/>
    <w:rsid w:val="001F67A7"/>
    <w:rsid w:val="001F6D85"/>
    <w:rsid w:val="001F7D0B"/>
    <w:rsid w:val="00200B6F"/>
    <w:rsid w:val="0020144B"/>
    <w:rsid w:val="00205B41"/>
    <w:rsid w:val="00205C19"/>
    <w:rsid w:val="00212333"/>
    <w:rsid w:val="00227D3E"/>
    <w:rsid w:val="002360E3"/>
    <w:rsid w:val="002363DC"/>
    <w:rsid w:val="002411B5"/>
    <w:rsid w:val="00241273"/>
    <w:rsid w:val="00245A5C"/>
    <w:rsid w:val="00246586"/>
    <w:rsid w:val="00246EC6"/>
    <w:rsid w:val="002525E6"/>
    <w:rsid w:val="002616E6"/>
    <w:rsid w:val="00261EB8"/>
    <w:rsid w:val="00262B4E"/>
    <w:rsid w:val="0026391B"/>
    <w:rsid w:val="00274DAA"/>
    <w:rsid w:val="0027654A"/>
    <w:rsid w:val="00280D8E"/>
    <w:rsid w:val="002837BC"/>
    <w:rsid w:val="00283E24"/>
    <w:rsid w:val="00284F5B"/>
    <w:rsid w:val="00294037"/>
    <w:rsid w:val="002972E4"/>
    <w:rsid w:val="002B1A52"/>
    <w:rsid w:val="002C0463"/>
    <w:rsid w:val="002C1AF8"/>
    <w:rsid w:val="002C5B66"/>
    <w:rsid w:val="002C622E"/>
    <w:rsid w:val="002D11CC"/>
    <w:rsid w:val="002D21BB"/>
    <w:rsid w:val="002E11B2"/>
    <w:rsid w:val="002E57EA"/>
    <w:rsid w:val="002E6093"/>
    <w:rsid w:val="002F2C5E"/>
    <w:rsid w:val="002F423B"/>
    <w:rsid w:val="002F7F45"/>
    <w:rsid w:val="0030120E"/>
    <w:rsid w:val="0030263D"/>
    <w:rsid w:val="00314584"/>
    <w:rsid w:val="00316897"/>
    <w:rsid w:val="00316F0D"/>
    <w:rsid w:val="00324A98"/>
    <w:rsid w:val="003268D7"/>
    <w:rsid w:val="003341A5"/>
    <w:rsid w:val="0033538A"/>
    <w:rsid w:val="003358B6"/>
    <w:rsid w:val="00346ED5"/>
    <w:rsid w:val="003478F9"/>
    <w:rsid w:val="00355323"/>
    <w:rsid w:val="00364E47"/>
    <w:rsid w:val="00366AA4"/>
    <w:rsid w:val="003721B5"/>
    <w:rsid w:val="00383779"/>
    <w:rsid w:val="003925F0"/>
    <w:rsid w:val="00396DEA"/>
    <w:rsid w:val="003A2365"/>
    <w:rsid w:val="003B7898"/>
    <w:rsid w:val="003C1BB6"/>
    <w:rsid w:val="003C2687"/>
    <w:rsid w:val="003C2C98"/>
    <w:rsid w:val="003D03C9"/>
    <w:rsid w:val="003D0660"/>
    <w:rsid w:val="003D1BE7"/>
    <w:rsid w:val="003D227C"/>
    <w:rsid w:val="003D6068"/>
    <w:rsid w:val="003E46AC"/>
    <w:rsid w:val="003F2975"/>
    <w:rsid w:val="003F6E87"/>
    <w:rsid w:val="004005B9"/>
    <w:rsid w:val="00404525"/>
    <w:rsid w:val="0040697E"/>
    <w:rsid w:val="00407C47"/>
    <w:rsid w:val="0041526C"/>
    <w:rsid w:val="00420731"/>
    <w:rsid w:val="00432C26"/>
    <w:rsid w:val="0043321C"/>
    <w:rsid w:val="004355FB"/>
    <w:rsid w:val="00435F07"/>
    <w:rsid w:val="004361DE"/>
    <w:rsid w:val="00440417"/>
    <w:rsid w:val="0044150E"/>
    <w:rsid w:val="00441B46"/>
    <w:rsid w:val="0045573E"/>
    <w:rsid w:val="0046107C"/>
    <w:rsid w:val="00464915"/>
    <w:rsid w:val="004651AD"/>
    <w:rsid w:val="00465ADF"/>
    <w:rsid w:val="00471B0E"/>
    <w:rsid w:val="00477F95"/>
    <w:rsid w:val="00480043"/>
    <w:rsid w:val="00481C44"/>
    <w:rsid w:val="0048628E"/>
    <w:rsid w:val="0048754D"/>
    <w:rsid w:val="00490DCB"/>
    <w:rsid w:val="00493911"/>
    <w:rsid w:val="0049752B"/>
    <w:rsid w:val="004A42DF"/>
    <w:rsid w:val="004C03D8"/>
    <w:rsid w:val="004C3B66"/>
    <w:rsid w:val="004C5D59"/>
    <w:rsid w:val="004D0B0B"/>
    <w:rsid w:val="004D1C6D"/>
    <w:rsid w:val="004D40EE"/>
    <w:rsid w:val="004D4564"/>
    <w:rsid w:val="004D5BFC"/>
    <w:rsid w:val="004E08DD"/>
    <w:rsid w:val="004F1320"/>
    <w:rsid w:val="004F523A"/>
    <w:rsid w:val="004F6382"/>
    <w:rsid w:val="004F6761"/>
    <w:rsid w:val="004F6F0A"/>
    <w:rsid w:val="004F749A"/>
    <w:rsid w:val="0050434D"/>
    <w:rsid w:val="00505732"/>
    <w:rsid w:val="005062F2"/>
    <w:rsid w:val="00506AB5"/>
    <w:rsid w:val="005108CB"/>
    <w:rsid w:val="00520056"/>
    <w:rsid w:val="0052085A"/>
    <w:rsid w:val="00520D6E"/>
    <w:rsid w:val="00534361"/>
    <w:rsid w:val="005422E6"/>
    <w:rsid w:val="00560723"/>
    <w:rsid w:val="00560DA6"/>
    <w:rsid w:val="00561ACB"/>
    <w:rsid w:val="00574581"/>
    <w:rsid w:val="00575C09"/>
    <w:rsid w:val="005803EF"/>
    <w:rsid w:val="0058619D"/>
    <w:rsid w:val="00586BC9"/>
    <w:rsid w:val="00587BDB"/>
    <w:rsid w:val="005933C6"/>
    <w:rsid w:val="005959F7"/>
    <w:rsid w:val="00596720"/>
    <w:rsid w:val="00596B06"/>
    <w:rsid w:val="005A1B44"/>
    <w:rsid w:val="005B1B4A"/>
    <w:rsid w:val="005B5FCB"/>
    <w:rsid w:val="005D11E3"/>
    <w:rsid w:val="005D5BC7"/>
    <w:rsid w:val="005E1AED"/>
    <w:rsid w:val="005E3338"/>
    <w:rsid w:val="005E6C59"/>
    <w:rsid w:val="005F3365"/>
    <w:rsid w:val="00603E4B"/>
    <w:rsid w:val="0060437C"/>
    <w:rsid w:val="0060578B"/>
    <w:rsid w:val="0060630D"/>
    <w:rsid w:val="006158B5"/>
    <w:rsid w:val="006160B4"/>
    <w:rsid w:val="006177FF"/>
    <w:rsid w:val="00620759"/>
    <w:rsid w:val="00624CDB"/>
    <w:rsid w:val="00627E59"/>
    <w:rsid w:val="0063319A"/>
    <w:rsid w:val="00634F93"/>
    <w:rsid w:val="00636038"/>
    <w:rsid w:val="00636DD7"/>
    <w:rsid w:val="00637604"/>
    <w:rsid w:val="0064369B"/>
    <w:rsid w:val="00645B38"/>
    <w:rsid w:val="006511D4"/>
    <w:rsid w:val="00660C74"/>
    <w:rsid w:val="006618EE"/>
    <w:rsid w:val="00664399"/>
    <w:rsid w:val="0066745B"/>
    <w:rsid w:val="006846DF"/>
    <w:rsid w:val="00690307"/>
    <w:rsid w:val="00692483"/>
    <w:rsid w:val="00692D16"/>
    <w:rsid w:val="006A07D8"/>
    <w:rsid w:val="006A0DCC"/>
    <w:rsid w:val="006A162B"/>
    <w:rsid w:val="006A6577"/>
    <w:rsid w:val="006B03D6"/>
    <w:rsid w:val="006B5365"/>
    <w:rsid w:val="006B74DD"/>
    <w:rsid w:val="006C06E9"/>
    <w:rsid w:val="006C0828"/>
    <w:rsid w:val="006C410C"/>
    <w:rsid w:val="006C4ADC"/>
    <w:rsid w:val="006C7D45"/>
    <w:rsid w:val="006D60E8"/>
    <w:rsid w:val="006D6BA2"/>
    <w:rsid w:val="006E1AB9"/>
    <w:rsid w:val="006E6558"/>
    <w:rsid w:val="006E6788"/>
    <w:rsid w:val="006F0C66"/>
    <w:rsid w:val="006F132C"/>
    <w:rsid w:val="00700387"/>
    <w:rsid w:val="00701042"/>
    <w:rsid w:val="00703C24"/>
    <w:rsid w:val="007049B5"/>
    <w:rsid w:val="00706A09"/>
    <w:rsid w:val="00711113"/>
    <w:rsid w:val="00716777"/>
    <w:rsid w:val="00717A37"/>
    <w:rsid w:val="00722728"/>
    <w:rsid w:val="0073042D"/>
    <w:rsid w:val="00732F10"/>
    <w:rsid w:val="00733E84"/>
    <w:rsid w:val="00735357"/>
    <w:rsid w:val="00741655"/>
    <w:rsid w:val="007425A9"/>
    <w:rsid w:val="00743EE7"/>
    <w:rsid w:val="00744842"/>
    <w:rsid w:val="00744925"/>
    <w:rsid w:val="00745D25"/>
    <w:rsid w:val="0075003A"/>
    <w:rsid w:val="00750948"/>
    <w:rsid w:val="00751CC0"/>
    <w:rsid w:val="0075327C"/>
    <w:rsid w:val="0075567D"/>
    <w:rsid w:val="007634C5"/>
    <w:rsid w:val="00764277"/>
    <w:rsid w:val="00765DB2"/>
    <w:rsid w:val="007748C4"/>
    <w:rsid w:val="00776A7F"/>
    <w:rsid w:val="007806E8"/>
    <w:rsid w:val="007807D8"/>
    <w:rsid w:val="00790C81"/>
    <w:rsid w:val="00796DE9"/>
    <w:rsid w:val="00797A8C"/>
    <w:rsid w:val="007A43B5"/>
    <w:rsid w:val="007A5350"/>
    <w:rsid w:val="007A5A55"/>
    <w:rsid w:val="007B6E17"/>
    <w:rsid w:val="007B71FC"/>
    <w:rsid w:val="007C3DD3"/>
    <w:rsid w:val="007D299C"/>
    <w:rsid w:val="007D4461"/>
    <w:rsid w:val="007D4680"/>
    <w:rsid w:val="007D5E31"/>
    <w:rsid w:val="007E164D"/>
    <w:rsid w:val="007E3121"/>
    <w:rsid w:val="007F0867"/>
    <w:rsid w:val="007F0E44"/>
    <w:rsid w:val="007F1B3A"/>
    <w:rsid w:val="007F2504"/>
    <w:rsid w:val="007F3560"/>
    <w:rsid w:val="007F7301"/>
    <w:rsid w:val="00805DD7"/>
    <w:rsid w:val="008179FA"/>
    <w:rsid w:val="00825834"/>
    <w:rsid w:val="008260B3"/>
    <w:rsid w:val="008319AD"/>
    <w:rsid w:val="008347CD"/>
    <w:rsid w:val="00835705"/>
    <w:rsid w:val="00836328"/>
    <w:rsid w:val="00837C50"/>
    <w:rsid w:val="00837CA1"/>
    <w:rsid w:val="0084008D"/>
    <w:rsid w:val="0084363D"/>
    <w:rsid w:val="00846B12"/>
    <w:rsid w:val="00847765"/>
    <w:rsid w:val="00847F2A"/>
    <w:rsid w:val="00854A12"/>
    <w:rsid w:val="00855090"/>
    <w:rsid w:val="00855F6B"/>
    <w:rsid w:val="00866D67"/>
    <w:rsid w:val="0087171B"/>
    <w:rsid w:val="00890651"/>
    <w:rsid w:val="008906F4"/>
    <w:rsid w:val="008941D0"/>
    <w:rsid w:val="00895032"/>
    <w:rsid w:val="008968CE"/>
    <w:rsid w:val="008973A5"/>
    <w:rsid w:val="00897B2E"/>
    <w:rsid w:val="008A56A2"/>
    <w:rsid w:val="008A7311"/>
    <w:rsid w:val="008B4005"/>
    <w:rsid w:val="008B406A"/>
    <w:rsid w:val="008B6E32"/>
    <w:rsid w:val="008C1F35"/>
    <w:rsid w:val="008C54AE"/>
    <w:rsid w:val="008C5A5C"/>
    <w:rsid w:val="008D1E53"/>
    <w:rsid w:val="008E30F3"/>
    <w:rsid w:val="008F1362"/>
    <w:rsid w:val="008F1A1A"/>
    <w:rsid w:val="008F4A9E"/>
    <w:rsid w:val="008F61C2"/>
    <w:rsid w:val="008F6B35"/>
    <w:rsid w:val="00903526"/>
    <w:rsid w:val="0091167E"/>
    <w:rsid w:val="009223CE"/>
    <w:rsid w:val="009241A2"/>
    <w:rsid w:val="00927861"/>
    <w:rsid w:val="00927BC3"/>
    <w:rsid w:val="00932AA0"/>
    <w:rsid w:val="00945C35"/>
    <w:rsid w:val="009475C1"/>
    <w:rsid w:val="00950BDF"/>
    <w:rsid w:val="00954949"/>
    <w:rsid w:val="00957156"/>
    <w:rsid w:val="00962138"/>
    <w:rsid w:val="00962EBE"/>
    <w:rsid w:val="00965E23"/>
    <w:rsid w:val="009709BF"/>
    <w:rsid w:val="00971E6F"/>
    <w:rsid w:val="00972776"/>
    <w:rsid w:val="00975623"/>
    <w:rsid w:val="009825E0"/>
    <w:rsid w:val="00987CA5"/>
    <w:rsid w:val="00990089"/>
    <w:rsid w:val="00993846"/>
    <w:rsid w:val="00993FF5"/>
    <w:rsid w:val="00997C86"/>
    <w:rsid w:val="009A084E"/>
    <w:rsid w:val="009A1E3B"/>
    <w:rsid w:val="009B6DB3"/>
    <w:rsid w:val="009B6F79"/>
    <w:rsid w:val="009C546A"/>
    <w:rsid w:val="009C5A15"/>
    <w:rsid w:val="009D0D55"/>
    <w:rsid w:val="009D226C"/>
    <w:rsid w:val="009D3212"/>
    <w:rsid w:val="009D6015"/>
    <w:rsid w:val="009D735B"/>
    <w:rsid w:val="009D7D21"/>
    <w:rsid w:val="009E0771"/>
    <w:rsid w:val="009E1EF1"/>
    <w:rsid w:val="009E3069"/>
    <w:rsid w:val="009F6BD3"/>
    <w:rsid w:val="00A10672"/>
    <w:rsid w:val="00A20DAC"/>
    <w:rsid w:val="00A21471"/>
    <w:rsid w:val="00A25FCF"/>
    <w:rsid w:val="00A40E7C"/>
    <w:rsid w:val="00A453AF"/>
    <w:rsid w:val="00A46DF9"/>
    <w:rsid w:val="00A523E4"/>
    <w:rsid w:val="00A53F47"/>
    <w:rsid w:val="00A559E4"/>
    <w:rsid w:val="00A56826"/>
    <w:rsid w:val="00A60547"/>
    <w:rsid w:val="00A61411"/>
    <w:rsid w:val="00A61C5D"/>
    <w:rsid w:val="00A657FC"/>
    <w:rsid w:val="00A66585"/>
    <w:rsid w:val="00A7204B"/>
    <w:rsid w:val="00A804F4"/>
    <w:rsid w:val="00A807DD"/>
    <w:rsid w:val="00A853D5"/>
    <w:rsid w:val="00A906C8"/>
    <w:rsid w:val="00A916FD"/>
    <w:rsid w:val="00A928C1"/>
    <w:rsid w:val="00A96209"/>
    <w:rsid w:val="00AA18DB"/>
    <w:rsid w:val="00AA3889"/>
    <w:rsid w:val="00AB22DD"/>
    <w:rsid w:val="00AB4B69"/>
    <w:rsid w:val="00AC547F"/>
    <w:rsid w:val="00AC7A64"/>
    <w:rsid w:val="00AE64F0"/>
    <w:rsid w:val="00B002DE"/>
    <w:rsid w:val="00B01A8E"/>
    <w:rsid w:val="00B04C5C"/>
    <w:rsid w:val="00B0512F"/>
    <w:rsid w:val="00B146C1"/>
    <w:rsid w:val="00B149E5"/>
    <w:rsid w:val="00B209D6"/>
    <w:rsid w:val="00B2380A"/>
    <w:rsid w:val="00B2576F"/>
    <w:rsid w:val="00B26964"/>
    <w:rsid w:val="00B35EEC"/>
    <w:rsid w:val="00B40D3D"/>
    <w:rsid w:val="00B4175D"/>
    <w:rsid w:val="00B4646D"/>
    <w:rsid w:val="00B50F10"/>
    <w:rsid w:val="00B51239"/>
    <w:rsid w:val="00B51C90"/>
    <w:rsid w:val="00B520D5"/>
    <w:rsid w:val="00B57EF9"/>
    <w:rsid w:val="00B6010C"/>
    <w:rsid w:val="00B628C5"/>
    <w:rsid w:val="00B639B8"/>
    <w:rsid w:val="00B6756A"/>
    <w:rsid w:val="00B7351F"/>
    <w:rsid w:val="00B75136"/>
    <w:rsid w:val="00B800BF"/>
    <w:rsid w:val="00B8043A"/>
    <w:rsid w:val="00B80BBE"/>
    <w:rsid w:val="00B841B7"/>
    <w:rsid w:val="00B93E5B"/>
    <w:rsid w:val="00B94EE1"/>
    <w:rsid w:val="00BA0647"/>
    <w:rsid w:val="00BA19DE"/>
    <w:rsid w:val="00BA5913"/>
    <w:rsid w:val="00BB295B"/>
    <w:rsid w:val="00BB2CF5"/>
    <w:rsid w:val="00BB4A31"/>
    <w:rsid w:val="00BB5F0B"/>
    <w:rsid w:val="00BC23C0"/>
    <w:rsid w:val="00BC402D"/>
    <w:rsid w:val="00BD1C13"/>
    <w:rsid w:val="00BD601B"/>
    <w:rsid w:val="00BD6249"/>
    <w:rsid w:val="00BE05DD"/>
    <w:rsid w:val="00BE11CE"/>
    <w:rsid w:val="00BE327A"/>
    <w:rsid w:val="00BE4C37"/>
    <w:rsid w:val="00BE4FE7"/>
    <w:rsid w:val="00BF03AD"/>
    <w:rsid w:val="00BF5A0B"/>
    <w:rsid w:val="00BF63AA"/>
    <w:rsid w:val="00BF70D3"/>
    <w:rsid w:val="00C0041B"/>
    <w:rsid w:val="00C01714"/>
    <w:rsid w:val="00C02B1E"/>
    <w:rsid w:val="00C05970"/>
    <w:rsid w:val="00C11A42"/>
    <w:rsid w:val="00C13084"/>
    <w:rsid w:val="00C17AAD"/>
    <w:rsid w:val="00C25116"/>
    <w:rsid w:val="00C252A4"/>
    <w:rsid w:val="00C267DF"/>
    <w:rsid w:val="00C3549A"/>
    <w:rsid w:val="00C3575B"/>
    <w:rsid w:val="00C44368"/>
    <w:rsid w:val="00C446BF"/>
    <w:rsid w:val="00C4781F"/>
    <w:rsid w:val="00C512D5"/>
    <w:rsid w:val="00C5272E"/>
    <w:rsid w:val="00C53484"/>
    <w:rsid w:val="00C53925"/>
    <w:rsid w:val="00C5413A"/>
    <w:rsid w:val="00C551E5"/>
    <w:rsid w:val="00C571F9"/>
    <w:rsid w:val="00C60F49"/>
    <w:rsid w:val="00C6459E"/>
    <w:rsid w:val="00C64FEC"/>
    <w:rsid w:val="00C6580D"/>
    <w:rsid w:val="00C67163"/>
    <w:rsid w:val="00C723DA"/>
    <w:rsid w:val="00C73053"/>
    <w:rsid w:val="00C7323E"/>
    <w:rsid w:val="00C73D0B"/>
    <w:rsid w:val="00C740B7"/>
    <w:rsid w:val="00C747A8"/>
    <w:rsid w:val="00C75D24"/>
    <w:rsid w:val="00C830D5"/>
    <w:rsid w:val="00C93A54"/>
    <w:rsid w:val="00C9505F"/>
    <w:rsid w:val="00CA0B2C"/>
    <w:rsid w:val="00CA3CF1"/>
    <w:rsid w:val="00CB16E9"/>
    <w:rsid w:val="00CB2CAF"/>
    <w:rsid w:val="00CB3CFB"/>
    <w:rsid w:val="00CB6CA7"/>
    <w:rsid w:val="00CC305A"/>
    <w:rsid w:val="00CC471D"/>
    <w:rsid w:val="00CC55B1"/>
    <w:rsid w:val="00CC6983"/>
    <w:rsid w:val="00CD267D"/>
    <w:rsid w:val="00CD2D76"/>
    <w:rsid w:val="00CE015F"/>
    <w:rsid w:val="00CE2E79"/>
    <w:rsid w:val="00CE3676"/>
    <w:rsid w:val="00CE724F"/>
    <w:rsid w:val="00CE72A2"/>
    <w:rsid w:val="00CF3616"/>
    <w:rsid w:val="00CF4A93"/>
    <w:rsid w:val="00CF4BC5"/>
    <w:rsid w:val="00D00173"/>
    <w:rsid w:val="00D07B22"/>
    <w:rsid w:val="00D12FF2"/>
    <w:rsid w:val="00D13112"/>
    <w:rsid w:val="00D22903"/>
    <w:rsid w:val="00D35001"/>
    <w:rsid w:val="00D40AD9"/>
    <w:rsid w:val="00D44F68"/>
    <w:rsid w:val="00D45728"/>
    <w:rsid w:val="00D45B08"/>
    <w:rsid w:val="00D46B3B"/>
    <w:rsid w:val="00D53051"/>
    <w:rsid w:val="00D53F2D"/>
    <w:rsid w:val="00D5722D"/>
    <w:rsid w:val="00D61C06"/>
    <w:rsid w:val="00D63618"/>
    <w:rsid w:val="00D679F7"/>
    <w:rsid w:val="00D76066"/>
    <w:rsid w:val="00D808A9"/>
    <w:rsid w:val="00D90D47"/>
    <w:rsid w:val="00D92B4C"/>
    <w:rsid w:val="00DA01A7"/>
    <w:rsid w:val="00DA150A"/>
    <w:rsid w:val="00DA2E42"/>
    <w:rsid w:val="00DA5D64"/>
    <w:rsid w:val="00DB0E1C"/>
    <w:rsid w:val="00DB5A8D"/>
    <w:rsid w:val="00DB6F0D"/>
    <w:rsid w:val="00DB7CB5"/>
    <w:rsid w:val="00DC3763"/>
    <w:rsid w:val="00DD12C8"/>
    <w:rsid w:val="00DD68DA"/>
    <w:rsid w:val="00DD6F17"/>
    <w:rsid w:val="00DE4B39"/>
    <w:rsid w:val="00DE4C1D"/>
    <w:rsid w:val="00E01096"/>
    <w:rsid w:val="00E01DE9"/>
    <w:rsid w:val="00E04456"/>
    <w:rsid w:val="00E05B77"/>
    <w:rsid w:val="00E06AC4"/>
    <w:rsid w:val="00E122AC"/>
    <w:rsid w:val="00E144BC"/>
    <w:rsid w:val="00E146D1"/>
    <w:rsid w:val="00E17AC0"/>
    <w:rsid w:val="00E22C4F"/>
    <w:rsid w:val="00E24113"/>
    <w:rsid w:val="00E2628A"/>
    <w:rsid w:val="00E26A65"/>
    <w:rsid w:val="00E273F0"/>
    <w:rsid w:val="00E33757"/>
    <w:rsid w:val="00E40BD9"/>
    <w:rsid w:val="00E455D3"/>
    <w:rsid w:val="00E47A5F"/>
    <w:rsid w:val="00E47B58"/>
    <w:rsid w:val="00E5014E"/>
    <w:rsid w:val="00E53909"/>
    <w:rsid w:val="00E601C6"/>
    <w:rsid w:val="00E60272"/>
    <w:rsid w:val="00E63EE3"/>
    <w:rsid w:val="00E64713"/>
    <w:rsid w:val="00E70931"/>
    <w:rsid w:val="00E7286E"/>
    <w:rsid w:val="00E73533"/>
    <w:rsid w:val="00E829DE"/>
    <w:rsid w:val="00E84B98"/>
    <w:rsid w:val="00EA048D"/>
    <w:rsid w:val="00EA24C6"/>
    <w:rsid w:val="00EA5F3F"/>
    <w:rsid w:val="00EA6C98"/>
    <w:rsid w:val="00EB59CD"/>
    <w:rsid w:val="00EB7A7F"/>
    <w:rsid w:val="00EC13D8"/>
    <w:rsid w:val="00EC1B06"/>
    <w:rsid w:val="00EC45D1"/>
    <w:rsid w:val="00ED20F7"/>
    <w:rsid w:val="00ED45D8"/>
    <w:rsid w:val="00ED46AF"/>
    <w:rsid w:val="00EE5A9B"/>
    <w:rsid w:val="00EE5D12"/>
    <w:rsid w:val="00EE7A56"/>
    <w:rsid w:val="00EF2646"/>
    <w:rsid w:val="00EF4E6F"/>
    <w:rsid w:val="00EF7975"/>
    <w:rsid w:val="00F001AB"/>
    <w:rsid w:val="00F001C0"/>
    <w:rsid w:val="00F01ED2"/>
    <w:rsid w:val="00F0260D"/>
    <w:rsid w:val="00F073AC"/>
    <w:rsid w:val="00F121F2"/>
    <w:rsid w:val="00F14C16"/>
    <w:rsid w:val="00F20E32"/>
    <w:rsid w:val="00F21BCC"/>
    <w:rsid w:val="00F27EE4"/>
    <w:rsid w:val="00F35E90"/>
    <w:rsid w:val="00F41920"/>
    <w:rsid w:val="00F465A9"/>
    <w:rsid w:val="00F46910"/>
    <w:rsid w:val="00F47909"/>
    <w:rsid w:val="00F5074B"/>
    <w:rsid w:val="00F62EC9"/>
    <w:rsid w:val="00F72647"/>
    <w:rsid w:val="00F80020"/>
    <w:rsid w:val="00F8329A"/>
    <w:rsid w:val="00F844EA"/>
    <w:rsid w:val="00F86DB7"/>
    <w:rsid w:val="00FA0951"/>
    <w:rsid w:val="00FB1CFE"/>
    <w:rsid w:val="00FB20C6"/>
    <w:rsid w:val="00FC13E9"/>
    <w:rsid w:val="00FC2B43"/>
    <w:rsid w:val="00FC326B"/>
    <w:rsid w:val="00FC40C8"/>
    <w:rsid w:val="00FC688C"/>
    <w:rsid w:val="00FC6897"/>
    <w:rsid w:val="00FC70CD"/>
    <w:rsid w:val="00FD16AA"/>
    <w:rsid w:val="00FD7EC7"/>
    <w:rsid w:val="00FE02F3"/>
    <w:rsid w:val="00FE2435"/>
    <w:rsid w:val="00FE2A21"/>
    <w:rsid w:val="00FE3651"/>
    <w:rsid w:val="00FE73A4"/>
    <w:rsid w:val="00FF0970"/>
    <w:rsid w:val="00FF2783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0AF4"/>
  <w15:docId w15:val="{342B1398-3271-4A46-AAF8-48BDF73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BC"/>
  </w:style>
  <w:style w:type="paragraph" w:styleId="1">
    <w:name w:val="heading 1"/>
    <w:basedOn w:val="a"/>
    <w:next w:val="a"/>
    <w:link w:val="10"/>
    <w:uiPriority w:val="9"/>
    <w:qFormat/>
    <w:rsid w:val="00C6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link w:val="30"/>
    <w:uiPriority w:val="1"/>
    <w:qFormat/>
    <w:rsid w:val="00DD6F17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1C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DB0E1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C9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3A54"/>
  </w:style>
  <w:style w:type="paragraph" w:styleId="a7">
    <w:name w:val="footer"/>
    <w:basedOn w:val="a"/>
    <w:link w:val="a8"/>
    <w:uiPriority w:val="99"/>
    <w:unhideWhenUsed/>
    <w:rsid w:val="00C9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3A54"/>
  </w:style>
  <w:style w:type="paragraph" w:styleId="a9">
    <w:name w:val="Balloon Text"/>
    <w:basedOn w:val="a"/>
    <w:link w:val="aa"/>
    <w:uiPriority w:val="99"/>
    <w:semiHidden/>
    <w:unhideWhenUsed/>
    <w:rsid w:val="001122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122CF"/>
    <w:rPr>
      <w:rFonts w:ascii="Leelawadee" w:hAnsi="Leelawadee" w:cs="Angsana New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F35E90"/>
    <w:pPr>
      <w:widowControl w:val="0"/>
      <w:spacing w:after="0" w:line="240" w:lineRule="auto"/>
    </w:pPr>
    <w:rPr>
      <w:szCs w:val="22"/>
      <w:lang w:bidi="ar-SA"/>
    </w:rPr>
  </w:style>
  <w:style w:type="character" w:styleId="ab">
    <w:name w:val="Strong"/>
    <w:basedOn w:val="a0"/>
    <w:uiPriority w:val="22"/>
    <w:qFormat/>
    <w:rsid w:val="00897B2E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1"/>
    <w:rsid w:val="00DD6F17"/>
    <w:rPr>
      <w:rFonts w:ascii="TH SarabunPSK" w:eastAsia="TH SarabunPSK" w:hAnsi="TH SarabunPSK"/>
      <w:b/>
      <w:bCs/>
      <w:sz w:val="32"/>
      <w:szCs w:val="32"/>
      <w:lang w:bidi="ar-SA"/>
    </w:rPr>
  </w:style>
  <w:style w:type="table" w:styleId="ac">
    <w:name w:val="Table Grid"/>
    <w:basedOn w:val="a1"/>
    <w:uiPriority w:val="39"/>
    <w:rsid w:val="00F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c"/>
    <w:uiPriority w:val="39"/>
    <w:rsid w:val="00A807D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D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C6459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E67E-CA11-4DD8-AD45-77E918F1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15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ASUS</cp:lastModifiedBy>
  <cp:revision>104</cp:revision>
  <cp:lastPrinted>2023-12-13T03:44:00Z</cp:lastPrinted>
  <dcterms:created xsi:type="dcterms:W3CDTF">2023-11-13T09:24:00Z</dcterms:created>
  <dcterms:modified xsi:type="dcterms:W3CDTF">2023-12-13T03:45:00Z</dcterms:modified>
</cp:coreProperties>
</file>