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F9" w:rsidRDefault="007204F9" w:rsidP="007204F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79A4FA5" wp14:editId="65EE2A88">
            <wp:extent cx="762000" cy="1143000"/>
            <wp:effectExtent l="0" t="0" r="0" b="0"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inetpub\ita\app\Content\img\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F9" w:rsidRDefault="007204F9" w:rsidP="007204F9">
      <w:pPr>
        <w:spacing w:after="0" w:line="240" w:lineRule="auto"/>
        <w:jc w:val="center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แบบตรวจการเปิดเผยข้อมูลสาธารณะ</w:t>
      </w:r>
    </w:p>
    <w:p w:rsidR="007204F9" w:rsidRDefault="007204F9" w:rsidP="007204F9">
      <w:pPr>
        <w:spacing w:after="0" w:line="240" w:lineRule="auto"/>
        <w:jc w:val="center"/>
      </w:pPr>
      <w:r>
        <w:rPr>
          <w:rFonts w:ascii="TH SarabunPSK" w:hAnsi="TH SarabunPSK" w:cs="TH SarabunPSK"/>
          <w:b/>
          <w:sz w:val="32"/>
        </w:rPr>
        <w:t>Open Data Integrity and Transparency Assessment (OIT)</w:t>
      </w:r>
    </w:p>
    <w:p w:rsidR="007204F9" w:rsidRPr="00671732" w:rsidRDefault="007204F9" w:rsidP="00720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การประเมินคุณธรรมและความโปร่งใสในการ</w:t>
      </w: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ดำเนินงานของหน่วยงานภาครัฐ</w:t>
      </w:r>
    </w:p>
    <w:p w:rsidR="007204F9" w:rsidRPr="00671732" w:rsidRDefault="007204F9" w:rsidP="00720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</w:t>
      </w:r>
      <w:r w:rsidRPr="0067173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671732">
        <w:rPr>
          <w:rFonts w:ascii="TH SarabunPSK" w:hAnsi="TH SarabunPSK" w:cs="TH SarabunPSK"/>
          <w:b/>
          <w:bCs/>
          <w:sz w:val="32"/>
          <w:szCs w:val="32"/>
        </w:rPr>
        <w:t>. 256</w:t>
      </w:r>
      <w:r w:rsidRPr="0067173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204F9" w:rsidRPr="00671732" w:rsidRDefault="007204F9" w:rsidP="007204F9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4F9" w:rsidRPr="00671732" w:rsidRDefault="007204F9" w:rsidP="007204F9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17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31D1" wp14:editId="1FB4DD32">
                <wp:simplePos x="0" y="0"/>
                <wp:positionH relativeFrom="margin">
                  <wp:posOffset>4236720</wp:posOffset>
                </wp:positionH>
                <wp:positionV relativeFrom="paragraph">
                  <wp:posOffset>9071610</wp:posOffset>
                </wp:positionV>
                <wp:extent cx="2072108" cy="584791"/>
                <wp:effectExtent l="0" t="0" r="234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108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04F9" w:rsidRPr="00B639B8" w:rsidRDefault="007204F9" w:rsidP="007204F9">
                            <w:pPr>
                              <w:pStyle w:val="a3"/>
                              <w:spacing w:after="0" w:line="240" w:lineRule="auto"/>
                              <w:ind w:left="288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B639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/ข้อ...</w:t>
                            </w:r>
                          </w:p>
                          <w:p w:rsidR="007204F9" w:rsidRDefault="007204F9" w:rsidP="00720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31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6pt;margin-top:714.3pt;width:163.1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" fillcolor="white [3201]" strokecolor="white [3212]" strokeweight=".5pt">
                <v:textbox>
                  <w:txbxContent>
                    <w:p w:rsidR="007204F9" w:rsidRPr="00B639B8" w:rsidRDefault="007204F9" w:rsidP="007204F9">
                      <w:pPr>
                        <w:pStyle w:val="a3"/>
                        <w:spacing w:after="0" w:line="240" w:lineRule="auto"/>
                        <w:ind w:left="288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pacing w:val="-14"/>
                          <w:sz w:val="32"/>
                          <w:szCs w:val="32"/>
                        </w:rPr>
                      </w:pPr>
                      <w:r w:rsidRPr="00B639B8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/ข้อ...</w:t>
                      </w:r>
                    </w:p>
                    <w:p w:rsidR="007204F9" w:rsidRDefault="007204F9" w:rsidP="007204F9"/>
                  </w:txbxContent>
                </v:textbox>
                <w10:wrap anchorx="margin"/>
              </v:shape>
            </w:pict>
          </mc:Fallback>
        </mc:AlternateContent>
      </w: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๙ การเปิดเผยข้อมูล</w:t>
      </w:r>
    </w:p>
    <w:tbl>
      <w:tblPr>
        <w:tblStyle w:val="ac"/>
        <w:tblW w:w="9747" w:type="dxa"/>
        <w:tblInd w:w="-572" w:type="dxa"/>
        <w:tblLook w:val="04A0" w:firstRow="1" w:lastRow="0" w:firstColumn="1" w:lastColumn="0" w:noHBand="0" w:noVBand="1"/>
      </w:tblPr>
      <w:tblGrid>
        <w:gridCol w:w="709"/>
        <w:gridCol w:w="4718"/>
        <w:gridCol w:w="2520"/>
        <w:gridCol w:w="1800"/>
      </w:tblGrid>
      <w:tr w:rsidR="007204F9" w:rsidRPr="00671732" w:rsidTr="007204F9">
        <w:trPr>
          <w:trHeight w:val="324"/>
        </w:trPr>
        <w:tc>
          <w:tcPr>
            <w:tcW w:w="709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8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800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7204F9" w:rsidRPr="00671732" w:rsidTr="007204F9">
        <w:trPr>
          <w:trHeight w:val="202"/>
        </w:trPr>
        <w:tc>
          <w:tcPr>
            <w:tcW w:w="9747" w:type="dxa"/>
            <w:gridSpan w:val="4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ตัวชี้วัดย่อยที่ ๙.๑ ข้อมูลพื้นฐาน</w:t>
            </w:r>
          </w:p>
        </w:tc>
      </w:tr>
      <w:tr w:rsidR="007204F9" w:rsidRPr="00671732" w:rsidTr="007204F9">
        <w:trPr>
          <w:trHeight w:val="322"/>
        </w:trPr>
        <w:tc>
          <w:tcPr>
            <w:tcW w:w="9747" w:type="dxa"/>
            <w:gridSpan w:val="4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๑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โครงสร้าง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1"/>
              </w:numPr>
              <w:ind w:left="216" w:hanging="22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แสดงแผนผังแสดงโครงสร้างการแบ่งส่วนราชการของหน่วยงาน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1"/>
              </w:numPr>
              <w:ind w:left="216" w:hanging="224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แสดงตำแหน่งที่สำคัญ และการแบ่งส่วนงานภายใน</w:t>
            </w:r>
          </w:p>
          <w:p w:rsidR="007204F9" w:rsidRPr="00671732" w:rsidRDefault="007204F9" w:rsidP="007204F9">
            <w:pPr>
              <w:pStyle w:val="TableParagraph"/>
              <w:ind w:left="216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>ยกตัวอย่าง เช่น สำนัก กอง ศูนย์ ฝ่าย ส่วน กลุ่ม เป็นต้น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๒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ข้อมูลผู้บริหาร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แสดงข้อมูลของผู้บริหารสูงสุดและผู้ดำรงตำแหน่ง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ทางการบริหารของหน่วยงาน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อย่างน้อยประกอบด้วย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ผู้บริหารสูงสุดและรองผู้บริหารสูงสุด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44" w:hanging="244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แสดงข้อมูล อย่างน้อยประกอบด้วยชื่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อ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  <w:t>นามสกุล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  <w:t>ตำแหน่ง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รูปถ่าย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และช่องทางการติดต่อของผู้บริหารแต่ละคน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187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๓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อำนาจหน้าที่</w:t>
            </w:r>
          </w:p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14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</w:p>
        </w:tc>
      </w:tr>
    </w:tbl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tbl>
      <w:tblPr>
        <w:tblStyle w:val="ac"/>
        <w:tblW w:w="9747" w:type="dxa"/>
        <w:tblInd w:w="-572" w:type="dxa"/>
        <w:tblLook w:val="04A0" w:firstRow="1" w:lastRow="0" w:firstColumn="1" w:lastColumn="0" w:noHBand="0" w:noVBand="1"/>
      </w:tblPr>
      <w:tblGrid>
        <w:gridCol w:w="709"/>
        <w:gridCol w:w="4718"/>
        <w:gridCol w:w="2520"/>
        <w:gridCol w:w="1800"/>
      </w:tblGrid>
      <w:tr w:rsidR="007204F9" w:rsidRPr="00671732" w:rsidTr="007204F9">
        <w:trPr>
          <w:trHeight w:val="324"/>
        </w:trPr>
        <w:tc>
          <w:tcPr>
            <w:tcW w:w="709" w:type="dxa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718" w:type="dxa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520" w:type="dxa"/>
            <w:shd w:val="clear" w:color="auto" w:fill="FFFF00"/>
          </w:tcPr>
          <w:p w:rsidR="007204F9" w:rsidRPr="00671732" w:rsidRDefault="007204F9" w:rsidP="007204F9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800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๔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แผนยุทธศาสตร์หรือแผนพัฒนาหน่วยงาน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02" w:hanging="202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แสดงแผนการดำเนินภารกิจของหน่วยงานที่มี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ระยะมากกว่า ๑ ปี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02" w:hanging="202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มีข้อมูลรายละเอียดของแผนฯ 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อย่างน้อย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ประกอบด้วย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ยุทธศาสตร์หรือแนวทาง เป้าหมาย ตัวชี้วัด 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2"/>
              </w:numPr>
              <w:ind w:left="202" w:hanging="202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เป็นแผนที่มีระยะเวลาบังคับใช้ครอบคลุมปี 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พ.ศ.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๒๕๖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178" w:right="-45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๕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ข้อมูลการติดต่อ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แสดงข้อมูลการติดต่อ</w:t>
            </w:r>
            <w:bookmarkStart w:id="0" w:name="_GoBack"/>
            <w:bookmarkEnd w:id="0"/>
            <w:r w:rsidRPr="00671732">
              <w:rPr>
                <w:rFonts w:ascii="TH SarabunPSK" w:eastAsia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ของหน่วยงาน</w:t>
            </w:r>
            <w:r w:rsidRPr="00671732">
              <w:rPr>
                <w:rFonts w:ascii="TH SarabunPSK" w:eastAsia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อย่างน้อยประกอบด้วย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ที่อยู่หน่วยงาน 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E-Mail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3"/>
              </w:numPr>
              <w:ind w:left="244" w:right="112" w:hanging="26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แผนที่ตั้ง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21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๖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กฎหมายที่เกี่ยวข้อง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4"/>
              </w:numPr>
              <w:spacing w:line="357" w:lineRule="exact"/>
              <w:ind w:left="236" w:hanging="26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แสดงกฎหมายที่เกี่ยวข้องกับการดำเนินงานหรือ</w:t>
            </w:r>
          </w:p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การปฏิบัติงานของหน่วยงาน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tabs>
                <w:tab w:val="left" w:pos="323"/>
              </w:tabs>
              <w:spacing w:after="0" w:line="240" w:lineRule="auto"/>
              <w:ind w:left="251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747" w:type="dxa"/>
            <w:gridSpan w:val="4"/>
            <w:shd w:val="clear" w:color="auto" w:fill="FFFF00"/>
          </w:tcPr>
          <w:p w:rsidR="007204F9" w:rsidRPr="00671732" w:rsidRDefault="007204F9" w:rsidP="007204F9">
            <w:pPr>
              <w:ind w:right="-45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การประชาสัมพันธ์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</w:rPr>
              <w:t>๗</w:t>
            </w:r>
          </w:p>
        </w:tc>
        <w:tc>
          <w:tcPr>
            <w:tcW w:w="471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าสัมพัน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ธ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์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4"/>
              </w:numPr>
              <w:spacing w:line="358" w:lineRule="exact"/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แสดงข้อมูลข่าวสาร</w:t>
            </w:r>
            <w:proofErr w:type="spellStart"/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ที่เกี่ยวข้องกับ</w:t>
            </w:r>
          </w:p>
          <w:p w:rsidR="007204F9" w:rsidRPr="00671732" w:rsidRDefault="007204F9" w:rsidP="007204F9">
            <w:pPr>
              <w:pStyle w:val="TableParagraph"/>
              <w:spacing w:line="35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การดำเนินงานตามอำนาจหน้าที่หรือภารกิจ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ของหน่วยงาน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4"/>
              </w:numPr>
              <w:spacing w:line="358" w:lineRule="exact"/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เป็นข้อมูลข่าวสารที่เกิดขึ้นในปี 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พ.ศ. ๒๕๖๕</w:t>
            </w:r>
          </w:p>
        </w:tc>
        <w:tc>
          <w:tcPr>
            <w:tcW w:w="2520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tabs>
                <w:tab w:val="left" w:pos="347"/>
              </w:tabs>
              <w:spacing w:after="0" w:line="240" w:lineRule="auto"/>
              <w:ind w:left="221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tbl>
      <w:tblPr>
        <w:tblStyle w:val="ac"/>
        <w:tblW w:w="9567" w:type="dxa"/>
        <w:tblInd w:w="-572" w:type="dxa"/>
        <w:tblLook w:val="04A0" w:firstRow="1" w:lastRow="0" w:firstColumn="1" w:lastColumn="0" w:noHBand="0" w:noVBand="1"/>
      </w:tblPr>
      <w:tblGrid>
        <w:gridCol w:w="709"/>
        <w:gridCol w:w="4178"/>
        <w:gridCol w:w="2970"/>
        <w:gridCol w:w="1710"/>
      </w:tblGrid>
      <w:tr w:rsidR="007204F9" w:rsidRPr="00671732" w:rsidTr="007204F9">
        <w:trPr>
          <w:trHeight w:val="324"/>
          <w:tblHeader/>
        </w:trPr>
        <w:tc>
          <w:tcPr>
            <w:tcW w:w="709" w:type="dxa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178" w:type="dxa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970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710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7204F9" w:rsidRPr="00671732" w:rsidTr="007204F9">
        <w:tc>
          <w:tcPr>
            <w:tcW w:w="9567" w:type="dxa"/>
            <w:gridSpan w:val="4"/>
            <w:shd w:val="clear" w:color="auto" w:fill="FFFF00"/>
          </w:tcPr>
          <w:p w:rsidR="007204F9" w:rsidRPr="00671732" w:rsidRDefault="007204F9" w:rsidP="007204F9">
            <w:pPr>
              <w:tabs>
                <w:tab w:val="left" w:pos="1701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ฏ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ิสัม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ธ์ข้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มูล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</w:rPr>
              <w:t>๘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Q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&amp;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5"/>
              </w:numPr>
              <w:ind w:left="236" w:hanging="26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แสดงตำแหน่งบนเว็บไซต์ของหน่วยงานที่</w:t>
            </w:r>
          </w:p>
          <w:p w:rsidR="007204F9" w:rsidRPr="00671732" w:rsidRDefault="007204F9" w:rsidP="007204F9">
            <w:pPr>
              <w:pStyle w:val="TableParagraph"/>
              <w:ind w:left="-3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บุคคลภายนอกสามารถสอบถามข้อมูล</w:t>
            </w:r>
            <w:proofErr w:type="spellStart"/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7204F9" w:rsidRPr="00671732" w:rsidRDefault="007204F9" w:rsidP="007204F9">
            <w:pPr>
              <w:pStyle w:val="TableParagraph"/>
              <w:ind w:left="-30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ได้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>และหน่วยงานสามารถสื่อสารให้คำตอบกับผู้สอบถามได้โดยมีลักษณะเป็นการสื่อสารได้สองทางหน้าเว</w:t>
            </w:r>
            <w:r w:rsidRPr="00671732">
              <w:rPr>
                <w:rFonts w:ascii="TH SarabunPSK" w:eastAsia="TH SarabunPSK" w:hAnsi="TH SarabunPSK" w:cs="TH SarabunPSK" w:hint="cs"/>
                <w:spacing w:val="16"/>
                <w:sz w:val="32"/>
                <w:szCs w:val="32"/>
                <w:cs/>
                <w:lang w:bidi="th-TH"/>
              </w:rPr>
              <w:t>็บไซต์ของหน่วยงาน (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lang w:bidi="th-TH"/>
              </w:rPr>
              <w:t xml:space="preserve">Q&amp;A)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ยกตัวอย่าง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 xml:space="preserve">เช่น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lang w:bidi="th-TH"/>
              </w:rPr>
              <w:t xml:space="preserve">Web broad,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>กล่องข้อความ</w:t>
            </w:r>
            <w:r w:rsidRPr="00671732">
              <w:rPr>
                <w:rFonts w:ascii="TH SarabunPSK" w:eastAsia="TH SarabunPSK" w:hAnsi="TH SarabunPSK" w:cs="TH SarabunPSK" w:hint="cs"/>
                <w:spacing w:val="16"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 xml:space="preserve">ถาม - ตอบ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Messenger Live Chat, </w:t>
            </w:r>
            <w:proofErr w:type="spellStart"/>
            <w:r w:rsidRPr="00671732">
              <w:rPr>
                <w:rFonts w:ascii="TH SarabunPSK" w:hAnsi="TH SarabunPSK" w:cs="TH SarabunPSK"/>
                <w:sz w:val="32"/>
                <w:szCs w:val="32"/>
              </w:rPr>
              <w:t>Chatbot</w:t>
            </w:r>
            <w:proofErr w:type="spellEnd"/>
            <w:r w:rsidRPr="0067173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tabs>
                <w:tab w:val="left" w:pos="246"/>
                <w:tab w:val="left" w:pos="394"/>
              </w:tabs>
              <w:spacing w:after="0" w:line="240" w:lineRule="auto"/>
              <w:ind w:left="257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</w:rPr>
              <w:t>๙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So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cial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N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etw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r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</w:t>
            </w:r>
          </w:p>
          <w:p w:rsidR="007204F9" w:rsidRPr="00671732" w:rsidRDefault="007204F9" w:rsidP="00671732">
            <w:pPr>
              <w:pStyle w:val="a3"/>
              <w:numPr>
                <w:ilvl w:val="0"/>
                <w:numId w:val="12"/>
              </w:numPr>
              <w:tabs>
                <w:tab w:val="left" w:pos="1701"/>
              </w:tabs>
              <w:spacing w:after="0" w:line="240" w:lineRule="auto"/>
              <w:ind w:left="240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แสดงตำแหน่งบนเว็บไซต์ของหน่วยงานที่</w:t>
            </w:r>
          </w:p>
          <w:p w:rsidR="007204F9" w:rsidRPr="00671732" w:rsidRDefault="007204F9" w:rsidP="007204F9">
            <w:pPr>
              <w:tabs>
                <w:tab w:val="left" w:pos="1701"/>
              </w:tabs>
              <w:ind w:left="-12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สามารถเชื่อมโยง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ไปยังเครือข่าย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ส</w:t>
            </w:r>
            <w:r w:rsidRPr="00671732">
              <w:rPr>
                <w:rFonts w:ascii="TH SarabunPSK" w:eastAsia="TH SarabunPSK" w:hAnsi="TH SarabunPSK" w:cs="TH SarabunPSK"/>
                <w:spacing w:val="10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spacing w:val="17"/>
                <w:sz w:val="32"/>
                <w:szCs w:val="32"/>
                <w:cs/>
              </w:rPr>
              <w:t>ค</w:t>
            </w:r>
            <w:r w:rsidRPr="00671732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ม</w:t>
            </w:r>
            <w:r w:rsidRPr="00671732">
              <w:rPr>
                <w:rFonts w:ascii="TH SarabunPSK" w:eastAsia="TH SarabunPSK" w:hAnsi="TH SarabunPSK" w:cs="TH SarabunPSK"/>
                <w:spacing w:val="14"/>
                <w:sz w:val="32"/>
                <w:szCs w:val="32"/>
                <w:cs/>
              </w:rPr>
              <w:t>ออ</w:t>
            </w:r>
            <w:r w:rsidRPr="00671732">
              <w:rPr>
                <w:rFonts w:ascii="TH SarabunPSK" w:eastAsia="TH SarabunPSK" w:hAnsi="TH SarabunPSK" w:cs="TH SarabunPSK"/>
                <w:spacing w:val="18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12"/>
                <w:sz w:val="32"/>
                <w:szCs w:val="32"/>
                <w:cs/>
              </w:rPr>
              <w:t>ไ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ล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์</w:t>
            </w:r>
            <w:r w:rsidRPr="00671732">
              <w:rPr>
                <w:rFonts w:ascii="TH SarabunPSK" w:eastAsia="TH SarabunPSK" w:hAnsi="TH SarabunPSK" w:cs="TH SarabunPSK"/>
                <w:spacing w:val="12"/>
                <w:sz w:val="32"/>
                <w:szCs w:val="32"/>
                <w:cs/>
              </w:rPr>
              <w:t>ข</w:t>
            </w:r>
            <w:r w:rsidRPr="00671732">
              <w:rPr>
                <w:rFonts w:ascii="TH SarabunPSK" w:eastAsia="TH SarabunPSK" w:hAnsi="TH SarabunPSK" w:cs="TH SarabunPSK"/>
                <w:spacing w:val="19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่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spacing w:val="15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spacing w:val="13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40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6"/>
                <w:sz w:val="32"/>
                <w:szCs w:val="32"/>
                <w:cs/>
              </w:rPr>
              <w:t>ยกตัวอย่างเ</w:t>
            </w: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ช</w:t>
            </w:r>
            <w:r w:rsidRPr="00671732">
              <w:rPr>
                <w:rFonts w:ascii="TH SarabunPSK" w:eastAsia="TH SarabunPSK" w:hAnsi="TH SarabunPSK" w:cs="TH SarabunPSK"/>
                <w:spacing w:val="10"/>
                <w:sz w:val="32"/>
                <w:szCs w:val="32"/>
                <w:cs/>
              </w:rPr>
              <w:t>่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spacing w:val="3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F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a</w:t>
            </w:r>
            <w:r w:rsidRPr="00671732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c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eb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oo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k ,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T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w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i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</w:rPr>
              <w:t>tter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 xml:space="preserve"> Instagram</w:t>
            </w:r>
            <w:r w:rsidRPr="00671732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เป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็น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ต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้น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56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ตัวชี้วัดย่อยที่ ๙.๒ การบริหารงาน</w:t>
            </w:r>
          </w:p>
        </w:tc>
      </w:tr>
      <w:tr w:rsidR="007204F9" w:rsidRPr="00671732" w:rsidTr="007204F9">
        <w:tc>
          <w:tcPr>
            <w:tcW w:w="956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การดำเนินงาน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left="220" w:hanging="220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แสดงแผนการดำเนินภารกิจของหน่วยงานที่มี</w:t>
            </w:r>
          </w:p>
          <w:p w:rsidR="007204F9" w:rsidRPr="00671732" w:rsidRDefault="007204F9" w:rsidP="007204F9">
            <w:pPr>
              <w:pStyle w:val="TableParagraph"/>
              <w:tabs>
                <w:tab w:val="left" w:pos="243"/>
              </w:tabs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ระยะ ๑ ปี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left="220" w:hanging="22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มีข้อมูลรายละเอียดของแผนฯ 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อย่างน้อย</w:t>
            </w:r>
          </w:p>
          <w:p w:rsidR="007204F9" w:rsidRPr="00671732" w:rsidRDefault="007204F9" w:rsidP="007204F9">
            <w:pPr>
              <w:pStyle w:val="TableParagraph"/>
              <w:tabs>
                <w:tab w:val="left" w:pos="2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ประกอบด้วย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โครงการหรือกิจกรรมงบประมาณที่ใช้ ระยะเวลาในการดำเนินการเป็นแผนที่มีระยะเวลาบังคับใช้ในปี พ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.ศ. 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๒๕๖</w:t>
            </w:r>
            <w:r w:rsidRPr="00671732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57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ind w:right="34"/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กำกั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านประจำปี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ดือน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7"/>
              </w:numPr>
              <w:ind w:left="204" w:right="34" w:hanging="2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แสดงความก้าวหน้าในการดำเนินงานตาม</w:t>
            </w:r>
          </w:p>
          <w:p w:rsidR="007204F9" w:rsidRPr="00671732" w:rsidRDefault="007204F9" w:rsidP="007204F9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แผนดำเนินงานประจำปี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ในข้อ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204" w:hanging="204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มีเนื้อหาหรือรายละเอียดความก้าวหน้า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ความก้าวหน้า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การดำเนินการแต่ละโครงการ/กิจกรรม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>และ</w:t>
            </w:r>
            <w:r w:rsidRPr="0067173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รายละเอียดงบประมาณที่ใช้ดำเนินงาน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7"/>
              </w:numPr>
              <w:ind w:left="204" w:right="34" w:hanging="204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สามารถจัดทำข้อมูลเป็นแบบรายเดือน </w:t>
            </w:r>
          </w:p>
          <w:p w:rsidR="007204F9" w:rsidRPr="00671732" w:rsidRDefault="007204F9" w:rsidP="007204F9">
            <w:pPr>
              <w:pStyle w:val="TableParagraph"/>
              <w:ind w:right="3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หรือรายไตรมาส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ที่มีข้อมูลครอบคลุมในระยะเวลา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เดือนแรกของปี </w:t>
            </w:r>
          </w:p>
          <w:p w:rsidR="007204F9" w:rsidRPr="00671732" w:rsidRDefault="007204F9" w:rsidP="007204F9">
            <w:pPr>
              <w:pStyle w:val="TableParagraph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.ศ. ๒๕๖๕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tabs>
                <w:tab w:val="left" w:pos="272"/>
                <w:tab w:val="left" w:pos="323"/>
              </w:tabs>
              <w:spacing w:after="0" w:line="240" w:lineRule="auto"/>
              <w:ind w:left="317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rPr>
          <w:trHeight w:val="3284"/>
        </w:trPr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๑๒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  <w:p w:rsidR="00671732" w:rsidRPr="00671732" w:rsidRDefault="007204F9" w:rsidP="0067173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09"/>
              </w:tabs>
              <w:spacing w:after="0" w:line="240" w:lineRule="auto"/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แสดงผลการดำเนินงานตามแผนดำเนินงาน</w:t>
            </w:r>
          </w:p>
          <w:p w:rsidR="007204F9" w:rsidRPr="00671732" w:rsidRDefault="007204F9" w:rsidP="00671732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09"/>
              </w:tabs>
              <w:spacing w:after="0" w:line="240" w:lineRule="auto"/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มีข้อมูลรายละเอียดสรุปผลการดำเนินงาน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ผลการดำเนินการโครงการหรือกิจกรรม ผลการใช้จ่ายงบประมาณ ปัญหา อุปสรรค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8"/>
              </w:numPr>
              <w:ind w:left="204" w:hanging="204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เป็นรายงานผลของปี พ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.ศ. ๒๕๖๔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tabs>
                <w:tab w:val="left" w:pos="323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56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คู่มือหรือมาตรฐา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285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แสดงคู่มือหรือแนวทางการปฏิบัติงานที่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เจ้าหน้าที่ของหน่วยงานใช้ยึดถือปฏิบัติให้เป็นมาตรฐานเดียวกัน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285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</w:t>
            </w:r>
          </w:p>
          <w:p w:rsidR="007204F9" w:rsidRPr="00671732" w:rsidRDefault="007204F9" w:rsidP="00671732">
            <w:pPr>
              <w:pStyle w:val="TableParagraph"/>
              <w:numPr>
                <w:ilvl w:val="0"/>
                <w:numId w:val="9"/>
              </w:numPr>
              <w:ind w:left="285" w:hanging="270"/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จะต้องมีอย่างน้อย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คู่มือ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ind w:left="-20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คู่มือหรือมาตรฐา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196" w:hanging="2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คู่มือการให้บริการประชาชนหรือคู่มือ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196" w:hanging="209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มีข้อมูลรายละเอียดของการปฏิบัติ </w:t>
            </w:r>
            <w:r w:rsidRPr="0067173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อย่างน้อย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ประกอบด้วย </w:t>
            </w:r>
            <w:r w:rsidRPr="0067173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บริการหรือภารกิจใด กำหนดวิธีการขั้นตอนการให้บริการหรือการติดต่ออย่างไร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หน่วยงานจะต้องเปิดเผยอย่างน้อย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5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้อมู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แสดงข้อมูลสถิติการให้บริการของหน่วยงาน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196" w:hanging="1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สามารถจัดทำข้อมูลเป็นแบบรายเดือน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หรือรายไตรมาส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ที่มีข้อมูล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ครอบคลุมในระยะเวลา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เดือนแรกของปี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4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90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ึ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8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</w:t>
            </w:r>
          </w:p>
          <w:p w:rsidR="007204F9" w:rsidRPr="00671732" w:rsidRDefault="007204F9" w:rsidP="007204F9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เป็นรายงานผลของปี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17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</w:rPr>
              <w:t>E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-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S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</w:rPr>
              <w:t>e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r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v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</w:rPr>
              <w:t>i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</w:rPr>
              <w:t>c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19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การให้บริการข้อมูลหรือธุรกรรม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19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ภาครัฐที่สอดคล้องกับภารกิจของหน่วยงานผ่าน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19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เครือข่ายอินเตอร์เน็ต โดยผู้ขอรับบริการไม่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19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จำเป็นต้องเดินทางมายังหน่วยงาน</w:t>
            </w:r>
          </w:p>
          <w:p w:rsidR="007204F9" w:rsidRPr="00671732" w:rsidRDefault="007204F9" w:rsidP="007204F9">
            <w:pPr>
              <w:pStyle w:val="TableParagraph"/>
              <w:ind w:left="196" w:hanging="27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สามารถเข้าถึงหรือเชื่อมโยงไปยังช่องทาง</w:t>
            </w:r>
          </w:p>
          <w:p w:rsidR="007204F9" w:rsidRPr="00671732" w:rsidRDefault="007204F9" w:rsidP="007204F9">
            <w:pPr>
              <w:pStyle w:val="TableParagraph"/>
              <w:ind w:left="196" w:hanging="27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ข้างต้นได้จากเว็บไซต์หลักของหน่วยงาน</w:t>
            </w:r>
          </w:p>
        </w:tc>
        <w:tc>
          <w:tcPr>
            <w:tcW w:w="297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</w:pPr>
          </w:p>
        </w:tc>
      </w:tr>
    </w:tbl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17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หมายเหตุ:</w:t>
      </w:r>
      <w:r w:rsidRPr="00671732">
        <w:rPr>
          <w:rFonts w:ascii="TH SarabunPSK" w:hAnsi="TH SarabunPSK" w:cs="TH SarabunPSK"/>
          <w:sz w:val="32"/>
          <w:szCs w:val="32"/>
          <w:cs/>
        </w:rPr>
        <w:t xml:space="preserve"> การให้บริการ หมายถึง การให้บริการตามอำนาจหน้าที่หรือภารกิจตามกฎหมายของหน่วยงาน                      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4F9" w:rsidRPr="00671732" w:rsidRDefault="007204F9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1732" w:rsidRPr="00671732" w:rsidRDefault="00671732" w:rsidP="007204F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c"/>
        <w:tblW w:w="9837" w:type="dxa"/>
        <w:tblInd w:w="-572" w:type="dxa"/>
        <w:tblLook w:val="04A0" w:firstRow="1" w:lastRow="0" w:firstColumn="1" w:lastColumn="0" w:noHBand="0" w:noVBand="1"/>
      </w:tblPr>
      <w:tblGrid>
        <w:gridCol w:w="709"/>
        <w:gridCol w:w="4628"/>
        <w:gridCol w:w="2700"/>
        <w:gridCol w:w="1800"/>
      </w:tblGrid>
      <w:tr w:rsidR="007204F9" w:rsidRPr="00671732" w:rsidTr="007204F9">
        <w:trPr>
          <w:tblHeader/>
        </w:trPr>
        <w:tc>
          <w:tcPr>
            <w:tcW w:w="709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628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00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800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7204F9" w:rsidRPr="00671732" w:rsidTr="007204F9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ตัวชี้วัดย่อยที่ ๙.๓ การบริหารเงินงบประมาณ</w:t>
            </w:r>
          </w:p>
        </w:tc>
      </w:tr>
      <w:tr w:rsidR="007204F9" w:rsidRPr="00671732" w:rsidTr="007204F9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แผนการใช้จ่ายงบประมาณประจำปี </w:t>
            </w: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ind w:right="7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มาณ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67173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แสดงแผนการใช้จ่ายงบประมาณของหน่วยงาน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ที่มีระยะ ๑ ปี</w:t>
            </w:r>
          </w:p>
          <w:p w:rsidR="007204F9" w:rsidRPr="00671732" w:rsidRDefault="007204F9" w:rsidP="0067173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มีข้อมูลรายละเอียดของแผนฯ ยกตัวอย่าง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งบประมาณตามแหล่งที่ได้รับการจัดสรรงบประมาณตามประเภทรายการใช้จ่าย เป็นต้น</w:t>
            </w:r>
          </w:p>
          <w:p w:rsidR="007204F9" w:rsidRPr="00671732" w:rsidRDefault="007204F9" w:rsidP="0067173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เป็นแผนที่มีระยะเวลาบังคับใช้ในปี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00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๑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กำกั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งบป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ณ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4"/>
                <w:sz w:val="32"/>
                <w:szCs w:val="32"/>
              </w:rPr>
              <w:t xml:space="preserve"> 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ดื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286" w:hanging="2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แสดงความก้าวหน้าในการดำเนินงานตาม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แผนการใช้จ่ายงบประมาณประจำปี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286" w:hanging="2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ความก้าวหน้าการใช้จ่ายงบประมาณ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286" w:hanging="2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ที่มีข้อมูลครอบคลุม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เดือนแรกของ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 ๒๕๖๕</w:t>
            </w:r>
          </w:p>
        </w:tc>
        <w:tc>
          <w:tcPr>
            <w:tcW w:w="2700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tabs>
                <w:tab w:val="left" w:pos="272"/>
                <w:tab w:val="left" w:pos="323"/>
              </w:tabs>
              <w:spacing w:after="0" w:line="240" w:lineRule="auto"/>
              <w:ind w:left="321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ind w:right="38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ะมาณ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286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แสดงผลการดาเนินงานตามแผนการใช้จ่าย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งบประมาณประจ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ind w:left="286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มีข้อมูลรายละเอียดสรุปผลการใช้จ่ายงบประมาณ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 เช่น ผลการใช้จ่ายงบประมาณ ปัญหา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อุปสรรค ข้อเสนอแนะ ผลสัมฤทธิ์ตามเป้าหมาย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4F9" w:rsidRPr="00671732" w:rsidRDefault="007204F9" w:rsidP="007204F9">
            <w:pPr>
              <w:pStyle w:val="a3"/>
              <w:tabs>
                <w:tab w:val="left" w:pos="272"/>
                <w:tab w:val="left" w:pos="323"/>
              </w:tabs>
              <w:spacing w:after="0" w:line="240" w:lineRule="auto"/>
              <w:ind w:left="321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204F9" w:rsidRPr="00671732" w:rsidRDefault="007204F9" w:rsidP="007204F9"/>
    <w:p w:rsidR="007204F9" w:rsidRPr="00671732" w:rsidRDefault="007204F9" w:rsidP="007204F9"/>
    <w:p w:rsidR="007204F9" w:rsidRPr="00671732" w:rsidRDefault="007204F9" w:rsidP="007204F9"/>
    <w:p w:rsidR="007204F9" w:rsidRPr="00671732" w:rsidRDefault="007204F9" w:rsidP="007204F9"/>
    <w:p w:rsidR="007204F9" w:rsidRPr="00671732" w:rsidRDefault="007204F9" w:rsidP="007204F9"/>
    <w:p w:rsidR="007204F9" w:rsidRPr="00671732" w:rsidRDefault="007204F9" w:rsidP="007204F9"/>
    <w:tbl>
      <w:tblPr>
        <w:tblStyle w:val="ac"/>
        <w:tblW w:w="9477" w:type="dxa"/>
        <w:tblInd w:w="-572" w:type="dxa"/>
        <w:tblLook w:val="04A0" w:firstRow="1" w:lastRow="0" w:firstColumn="1" w:lastColumn="0" w:noHBand="0" w:noVBand="1"/>
      </w:tblPr>
      <w:tblGrid>
        <w:gridCol w:w="704"/>
        <w:gridCol w:w="4284"/>
        <w:gridCol w:w="2751"/>
        <w:gridCol w:w="1738"/>
      </w:tblGrid>
      <w:tr w:rsidR="007204F9" w:rsidRPr="00671732" w:rsidTr="007204F9">
        <w:trPr>
          <w:tblHeader/>
        </w:trPr>
        <w:tc>
          <w:tcPr>
            <w:tcW w:w="704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284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51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738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ซื้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รื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ัสดุ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ัดซื้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ัดจ้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ัดหาพั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ดุ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แสดงแผนการจัดซื้อจัดจ้างหรือแผนการจัดหา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พัสดุตามที่หน่วยงานจะต้องดำเนินการ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พระราชบัญญัติการจัดซื้อจัดจ้างและการบริหารพัสดุภาครัฐ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671732">
              <w:rPr>
                <w:rFonts w:ascii="TH SarabunPSK" w:hAnsi="TH SarabunPSK" w:cs="TH SarabunPSK" w:hint="cs"/>
                <w:sz w:val="28"/>
                <w:cs/>
              </w:rPr>
              <w:t>กรณีไม่มีการจัดจ้างที่มีวงเงินเกิน ๕</w:t>
            </w:r>
            <w:r w:rsidRPr="00671732">
              <w:rPr>
                <w:rFonts w:ascii="TH SarabunPSK" w:hAnsi="TH SarabunPSK" w:cs="TH SarabunPSK"/>
                <w:sz w:val="28"/>
              </w:rPr>
              <w:t xml:space="preserve"> </w:t>
            </w:r>
            <w:r w:rsidRPr="00671732">
              <w:rPr>
                <w:rFonts w:ascii="TH SarabunPSK" w:hAnsi="TH SarabunPSK" w:cs="TH SarabunPSK" w:hint="cs"/>
                <w:sz w:val="28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45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ind w:right="110"/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ศ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่า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งๆ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กี่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ซื้อ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ัดจ้าง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ือการ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ัดหาพั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ดุ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ประกาศตามที่หน่วยงานจะต้องดำเนินการตามพระราชบัญญัติการจัดซื้อจัดจ้างและการบริหารพัสดุภาครัฐ พ.ศ. ๒๕๖๐ ยกตัวอย่าง เช่น ประกาศเชิญชวน ประกาศผลการจัดซื้อจัดจ้าง เป็นต้น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เป็นข้อมูลการจัดซื้อจัดจ้างในปี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ัดซื้อ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ือกา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ดุ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ดือน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แสดงสรุปผลการจัดซื้อจัดจ้างของหน่วยงาน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มีข้อมูลรายละเอียดผลการจัดซื้อจัดจ้าง ยกตัวอย่าง</w:t>
            </w:r>
            <w:r w:rsidRPr="0067173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717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แบบรายเดือน ที่มีข้อมูลครอบคลุม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28"/>
              </w:rPr>
              <w:t>*</w:t>
            </w:r>
            <w:r w:rsidRPr="00671732">
              <w:rPr>
                <w:rFonts w:ascii="TH SarabunPSK" w:hAnsi="TH SarabunPSK" w:cs="TH SarabunPSK"/>
                <w:sz w:val="28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ind w:right="368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ซื้อ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ือกา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แสดงผลการจัดซื้อจัดจ้างของหน่วยงาน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 ยกตัวอย่างเช่น งบประมาณที่ใช้ในการจัดซื้อจัดจ้าง ปัญหา อุปสรรค ข้อเสนอแนะ เป็นต้น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88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ชี้วั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ี่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>.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ฒน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ฒน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นโยบายกา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บ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ัพ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เป็นนโยบายหรือแผนการบริหารและพัฒนาทรัพยากรบุคคลที่ยังใช้บังคับในหน่วยงานในปี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ของผู้บริหารสูงสุด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หรือแผนการบริหารและพัฒนาทรัพยากรบุคคล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ที่กำหนดในนามของหน่วยงาน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tabs>
                <w:tab w:val="left" w:pos="454"/>
              </w:tabs>
              <w:spacing w:after="0" w:line="240" w:lineRule="auto"/>
              <w:ind w:left="598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spacing w:line="360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มนโ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ายกา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ัพย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</w:t>
            </w:r>
          </w:p>
          <w:p w:rsidR="007204F9" w:rsidRPr="00671732" w:rsidRDefault="007204F9" w:rsidP="007204F9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แสดงการดำเนินการที่มีความสอดรับตามนโยบายหรือแผนการบริหารและพัฒนาทรัพยากรบุคคล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</w:p>
          <w:p w:rsidR="007204F9" w:rsidRPr="00671732" w:rsidRDefault="007204F9" w:rsidP="007204F9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เป็นการดำเนินการในปี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ฑ์กา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าร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นาท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ัพย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แสดงหลักเกณฑ์การบริหารและพัฒนาทรัพยากรบุคคลที่ยังใช้บังคับในหน่วยงานในปี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อย่างน้อยประกอบด้วย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การสรรหาและคัดเลือกบุคลากร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การบรรจุและแต่งตั้งบุคลากร</w:t>
            </w:r>
          </w:p>
          <w:p w:rsidR="007204F9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การพัฒนาบุคลากร</w:t>
            </w:r>
          </w:p>
          <w:p w:rsidR="007204F9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การประเมินผลการปฏิบัติงานบุคลากร</w:t>
            </w:r>
          </w:p>
          <w:p w:rsidR="007204F9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การให้คุณให้โทษและการสร้างขวัญกำลังใจ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28"/>
              </w:rPr>
            </w:pPr>
            <w:r w:rsidRPr="00671732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671732">
              <w:rPr>
                <w:rFonts w:ascii="TH SarabunPSK" w:hAnsi="TH SarabunPSK" w:cs="TH SarabunPSK" w:hint="cs"/>
                <w:sz w:val="28"/>
                <w:cs/>
              </w:rPr>
              <w:t>กรณีหน่วยงานใช้หลักเกณฑ์ขององค์กรกลางบริหารงานบุคคล หน่วยงานสามารถนำหลักเกณฑ์ดังกล่าวเผยแพร่</w:t>
            </w:r>
          </w:p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28"/>
                <w:cs/>
              </w:rPr>
              <w:t>บนเว็บไซต์ของหน่วยงาน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tabs>
                <w:tab w:val="left" w:pos="367"/>
              </w:tabs>
              <w:spacing w:after="0" w:line="240" w:lineRule="auto"/>
              <w:ind w:left="20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lastRenderedPageBreak/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Pr="006717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9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ฒ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ยา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  <w:lang w:bidi="th-TH"/>
              </w:rPr>
              <w:t>คค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9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ปี</w:t>
            </w:r>
          </w:p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แสดงผลการบริหารและพัฒนาทรัพยากรบุคคล</w:t>
            </w:r>
          </w:p>
          <w:p w:rsidR="00B966AD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มีข้อมูลรายละเอียดของการดำเนินการ </w:t>
            </w:r>
          </w:p>
          <w:p w:rsidR="007204F9" w:rsidRPr="00671732" w:rsidRDefault="007204F9" w:rsidP="007204F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ผลการดำเนินการตามนโยบายการบริหารทรัพยากรบุคคล ผลการวิเคราะห์การบริหารและพัฒนาทรัพยากรบุคคล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เป็นรายงานผลของปี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การจั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การเรื่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เรีย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๒๙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มีข้อมูลรายละเอียดของการปฏิบัติงาน ยกตัวอย่างเช่น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ระยะเวลาดำเนินการ 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>
      <w:pPr>
        <w:rPr>
          <w:rFonts w:hint="cs"/>
        </w:rPr>
      </w:pPr>
    </w:p>
    <w:p w:rsidR="007204F9" w:rsidRPr="00671732" w:rsidRDefault="007204F9"/>
    <w:p w:rsidR="00671732" w:rsidRPr="00671732" w:rsidRDefault="00671732"/>
    <w:p w:rsidR="00671732" w:rsidRPr="00671732" w:rsidRDefault="00671732">
      <w:pPr>
        <w:rPr>
          <w:rFonts w:hint="cs"/>
        </w:rPr>
      </w:pPr>
    </w:p>
    <w:tbl>
      <w:tblPr>
        <w:tblStyle w:val="ac"/>
        <w:tblW w:w="9477" w:type="dxa"/>
        <w:tblInd w:w="-572" w:type="dxa"/>
        <w:tblLook w:val="04A0" w:firstRow="1" w:lastRow="0" w:firstColumn="1" w:lastColumn="0" w:noHBand="0" w:noVBand="1"/>
      </w:tblPr>
      <w:tblGrid>
        <w:gridCol w:w="704"/>
        <w:gridCol w:w="4284"/>
        <w:gridCol w:w="2751"/>
        <w:gridCol w:w="1738"/>
      </w:tblGrid>
      <w:tr w:rsidR="007204F9" w:rsidRPr="00671732" w:rsidTr="007204F9">
        <w:tc>
          <w:tcPr>
            <w:tcW w:w="704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284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51" w:type="dxa"/>
            <w:shd w:val="clear" w:color="auto" w:fill="FFFF00"/>
          </w:tcPr>
          <w:p w:rsidR="007204F9" w:rsidRPr="00671732" w:rsidRDefault="007204F9" w:rsidP="007204F9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738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๓๐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ช่องทางแจ้งเรื่องร้องเรียนการทุจริตและ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ประพฤติมิชอบ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แสดงช่องทางที่บุคคลภายนอกสามารถแจ้ง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ร้องเรียนเกี่ยวกับการทุจริตและประพฤติมิชอบของเจ้าหน้าที่ของหน่วยงานผ่านทางช่องทางออนไลน์ โดยแยกต่างหากจากช่องทางทั่วไป 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๓๑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้อมู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ื่อ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ียนกา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และประพฤติมิชอบ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มีข้อมูลความก้าวหน้าการจัดการเรื่องร้องเรียน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การทุจริตและประพฤติมิชอบ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ร้องเรียนทั้งหมด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ที่ดำเนินการแล้วเสร็จ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และจำนวน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เรื่องที่อยู่ระหว่างดำเนินการ 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ที่มีข้อมูลครอบคลุมในระยะเวลา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เดือนแรกของปี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28"/>
              </w:rPr>
              <w:t>*</w:t>
            </w:r>
            <w:r w:rsidRPr="00671732">
              <w:rPr>
                <w:rFonts w:ascii="TH SarabunPSK" w:hAnsi="TH SarabunPSK" w:cs="TH SarabunPSK"/>
                <w:sz w:val="28"/>
                <w:cs/>
                <w:lang w:bidi="th-TH"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p w:rsidR="007204F9" w:rsidRPr="00671732" w:rsidRDefault="007204F9"/>
    <w:tbl>
      <w:tblPr>
        <w:tblStyle w:val="ac"/>
        <w:tblW w:w="9477" w:type="dxa"/>
        <w:tblInd w:w="-572" w:type="dxa"/>
        <w:tblLook w:val="04A0" w:firstRow="1" w:lastRow="0" w:firstColumn="1" w:lastColumn="0" w:noHBand="0" w:noVBand="1"/>
      </w:tblPr>
      <w:tblGrid>
        <w:gridCol w:w="704"/>
        <w:gridCol w:w="4284"/>
        <w:gridCol w:w="2751"/>
        <w:gridCol w:w="1738"/>
      </w:tblGrid>
      <w:tr w:rsidR="007204F9" w:rsidRPr="00671732" w:rsidTr="007204F9">
        <w:trPr>
          <w:tblHeader/>
        </w:trPr>
        <w:tc>
          <w:tcPr>
            <w:tcW w:w="704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284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51" w:type="dxa"/>
            <w:shd w:val="clear" w:color="auto" w:fill="FFFF00"/>
            <w:vAlign w:val="center"/>
          </w:tcPr>
          <w:p w:rsidR="007204F9" w:rsidRPr="00671732" w:rsidRDefault="007204F9" w:rsidP="007204F9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1738" w:type="dxa"/>
            <w:shd w:val="clear" w:color="auto" w:fill="FFFF00"/>
          </w:tcPr>
          <w:p w:rsidR="007204F9" w:rsidRPr="00671732" w:rsidRDefault="007204F9" w:rsidP="007204F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ิดโ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กาสใ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้เกิ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รมีส่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๓๒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ฟั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็น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แสดงช่องทางที่บุคคลภายนอกสามารถแสดง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34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๓๓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ิดโอก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ใ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pacing w:val="-11"/>
                <w:sz w:val="32"/>
                <w:szCs w:val="32"/>
              </w:rPr>
              <w:t xml:space="preserve"> </w:t>
            </w:r>
            <w:proofErr w:type="spellStart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นร่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เปิดโอกาสให้ผู้มีส่วนได้ส่วนเสียได้มีส่วนร่วมในการดำเนินงานตามภารกิจของหน่วยงาน ยกตัวอย่างเช่น ร่วมวางแผน ร่วมดำเนินการ ร่วมแลกเปลี่ยนความคิดเห็น หรือร่วมติดตามประเมินผล เป็นต้น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7204F9">
            <w:pPr>
              <w:pStyle w:val="a3"/>
              <w:tabs>
                <w:tab w:val="left" w:pos="371"/>
              </w:tabs>
              <w:spacing w:after="0" w:line="240" w:lineRule="auto"/>
              <w:ind w:left="24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๑๐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ตัวชี้วัดย่อยที่ ๑๐.๑ 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รดำเ</w:t>
            </w:r>
            <w:r w:rsidRPr="00671732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671732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ื่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7204F9" w:rsidRPr="00671732" w:rsidTr="007204F9">
        <w:tc>
          <w:tcPr>
            <w:tcW w:w="947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สุจริ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ู้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</w:tr>
      <w:tr w:rsidR="00671732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๓๔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นโยบายไม่รับของขวัญ (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 Gift Policy</w:t>
            </w: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แสดงนโยบายว่าผู้บริหาร เจ้าหน้าที่และบุคลากรทุกคน จะต้องไม่มีการรับของขวัญ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 (No Gift Policy)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ดำเนินการโดยผู้บริหารสูงสุดคนปัจจุบัน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5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71732" w:rsidRPr="00671732" w:rsidTr="007204F9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๓๕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ind w:right="114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นร่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มขอ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ู้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แสดงการดำเนินการหรือกิจกรรมที่แสดงถึงการมีส่วนร่วมของผู้บริหารสูงสุด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8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3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671732" w:rsidRPr="00671732" w:rsidRDefault="00671732"/>
    <w:tbl>
      <w:tblPr>
        <w:tblStyle w:val="ac"/>
        <w:tblW w:w="10107" w:type="dxa"/>
        <w:tblInd w:w="-572" w:type="dxa"/>
        <w:tblLook w:val="04A0" w:firstRow="1" w:lastRow="0" w:firstColumn="1" w:lastColumn="0" w:noHBand="0" w:noVBand="1"/>
      </w:tblPr>
      <w:tblGrid>
        <w:gridCol w:w="704"/>
        <w:gridCol w:w="4284"/>
        <w:gridCol w:w="2751"/>
        <w:gridCol w:w="2368"/>
      </w:tblGrid>
      <w:tr w:rsidR="00671732" w:rsidRPr="00671732" w:rsidTr="00671732">
        <w:trPr>
          <w:tblHeader/>
        </w:trPr>
        <w:tc>
          <w:tcPr>
            <w:tcW w:w="704" w:type="dxa"/>
            <w:shd w:val="clear" w:color="auto" w:fill="FFFF00"/>
          </w:tcPr>
          <w:p w:rsidR="00671732" w:rsidRPr="00671732" w:rsidRDefault="00671732" w:rsidP="001262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284" w:type="dxa"/>
            <w:shd w:val="clear" w:color="auto" w:fill="FFFF00"/>
          </w:tcPr>
          <w:p w:rsidR="00671732" w:rsidRPr="00671732" w:rsidRDefault="00671732" w:rsidP="001262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51" w:type="dxa"/>
            <w:shd w:val="clear" w:color="auto" w:fill="FFFF00"/>
            <w:vAlign w:val="center"/>
          </w:tcPr>
          <w:p w:rsidR="00671732" w:rsidRPr="00671732" w:rsidRDefault="00671732" w:rsidP="0012627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2368" w:type="dxa"/>
            <w:shd w:val="clear" w:color="auto" w:fill="FFFF00"/>
          </w:tcPr>
          <w:p w:rsidR="00671732" w:rsidRPr="00671732" w:rsidRDefault="00671732" w:rsidP="00126272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671732" w:rsidRPr="00671732" w:rsidTr="00671732">
        <w:tc>
          <w:tcPr>
            <w:tcW w:w="1010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ระเมิ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ี่ยงเ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ื่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671732" w:rsidRPr="00671732" w:rsidTr="00671732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๓๖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มิน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ี่ยง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4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มีข้อมูลรายละเอียดของผลการประเมิน ยกตัวอย่าง</w:t>
            </w:r>
            <w:r w:rsidR="00671732"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เช่น เหตุการณ์ความเสี่ยงและระดับของความเสี่ยง มาตรการและการดำเนินการในการบริหารจัดการความเสี่ยง เป็นต้น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พ.ศ. ๒๕๖๔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8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328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71732" w:rsidRPr="00671732" w:rsidTr="00671732">
        <w:tc>
          <w:tcPr>
            <w:tcW w:w="704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๓๗</w:t>
            </w:r>
          </w:p>
        </w:tc>
        <w:tc>
          <w:tcPr>
            <w:tcW w:w="4284" w:type="dxa"/>
          </w:tcPr>
          <w:p w:rsidR="007204F9" w:rsidRPr="00671732" w:rsidRDefault="007204F9" w:rsidP="007204F9">
            <w:pPr>
              <w:pStyle w:val="TableParagraph"/>
              <w:ind w:right="46"/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พื่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อจ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เส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ี่ย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</w:t>
            </w:r>
            <w:r w:rsidRPr="00671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และประพฤติมิชอบ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พ.ศ. ๒๕๖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751" w:type="dxa"/>
          </w:tcPr>
          <w:p w:rsidR="007204F9" w:rsidRPr="00671732" w:rsidRDefault="007204F9" w:rsidP="007204F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8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5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7204F9" w:rsidRPr="00671732" w:rsidRDefault="007204F9" w:rsidP="007204F9"/>
    <w:p w:rsidR="007204F9" w:rsidRPr="00671732" w:rsidRDefault="007204F9" w:rsidP="007204F9"/>
    <w:p w:rsidR="00671732" w:rsidRPr="00671732" w:rsidRDefault="00671732" w:rsidP="007204F9"/>
    <w:p w:rsidR="00671732" w:rsidRPr="00671732" w:rsidRDefault="00671732" w:rsidP="007204F9"/>
    <w:p w:rsidR="00671732" w:rsidRPr="00671732" w:rsidRDefault="00671732" w:rsidP="007204F9"/>
    <w:p w:rsidR="00671732" w:rsidRPr="00671732" w:rsidRDefault="00671732" w:rsidP="007204F9"/>
    <w:p w:rsidR="00671732" w:rsidRPr="00671732" w:rsidRDefault="00671732" w:rsidP="007204F9">
      <w:pPr>
        <w:rPr>
          <w:rFonts w:hint="cs"/>
        </w:rPr>
      </w:pPr>
    </w:p>
    <w:tbl>
      <w:tblPr>
        <w:tblStyle w:val="ac"/>
        <w:tblW w:w="9837" w:type="dxa"/>
        <w:tblInd w:w="-572" w:type="dxa"/>
        <w:tblLook w:val="04A0" w:firstRow="1" w:lastRow="0" w:firstColumn="1" w:lastColumn="0" w:noHBand="0" w:noVBand="1"/>
      </w:tblPr>
      <w:tblGrid>
        <w:gridCol w:w="709"/>
        <w:gridCol w:w="4628"/>
        <w:gridCol w:w="2340"/>
        <w:gridCol w:w="2160"/>
      </w:tblGrid>
      <w:tr w:rsidR="00671732" w:rsidRPr="00671732" w:rsidTr="004D1C5B">
        <w:trPr>
          <w:tblHeader/>
        </w:trPr>
        <w:tc>
          <w:tcPr>
            <w:tcW w:w="709" w:type="dxa"/>
            <w:shd w:val="clear" w:color="auto" w:fill="FFFF00"/>
          </w:tcPr>
          <w:p w:rsidR="00671732" w:rsidRPr="00671732" w:rsidRDefault="00671732" w:rsidP="00671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628" w:type="dxa"/>
            <w:shd w:val="clear" w:color="auto" w:fill="FFFF00"/>
          </w:tcPr>
          <w:p w:rsidR="00671732" w:rsidRPr="00671732" w:rsidRDefault="00671732" w:rsidP="00671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671732" w:rsidRPr="00671732" w:rsidRDefault="00671732" w:rsidP="0067173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2160" w:type="dxa"/>
            <w:shd w:val="clear" w:color="auto" w:fill="FFFF00"/>
          </w:tcPr>
          <w:p w:rsidR="00671732" w:rsidRPr="00671732" w:rsidRDefault="00671732" w:rsidP="00671732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671732" w:rsidRPr="00671732" w:rsidTr="00671732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การเสริ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สร้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งว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ัฒ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ธรรม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ค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์กร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๓๘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การเสริมสร้างวัฒนธรรมองค์กร</w:t>
            </w:r>
            <w:r w:rsidRPr="00671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ตามมาตรฐานทางจริยธรรม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แสดงถึงการเสริมสร้างวัฒนธรรมองค์กรให้เจ้าหน้าที่ของหน่วยงานมีทัศนคติ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มีจิตสำนึกที่ดี รับผิดชอบต่อหน้าที่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ตามมาตรฐานทางจริยธรรมของเจ้าหน้าที่ของรัฐ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ที่หน่วยงานเป็นผู้ดำเนินการเอง</w:t>
            </w:r>
          </w:p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เป็นการดำเนินการในปี พ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234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169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71732" w:rsidRPr="00671732" w:rsidTr="00671732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๓๙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pacing w:val="22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ฏ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ัติก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กันก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ิต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ะจำ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งบประมาณ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ช่วงเวลาดำเนินการ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34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19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๔๐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pStyle w:val="TableParagraph"/>
              <w:ind w:right="46"/>
              <w:rPr>
                <w:rFonts w:ascii="TH SarabunPSK" w:eastAsia="TH SarabunPSK" w:hAnsi="TH SarabunPSK" w:cs="TH SarabunPSK"/>
                <w:spacing w:val="6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รกำ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าม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</w:t>
            </w:r>
            <w:r w:rsidRPr="0067173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ประจำปี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อบ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ดือน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แสดงความก้าวหน้าในการดำเนินงานตามแผนปฏิบัติการป้องกันการทุจริตตามข้อ </w:t>
            </w: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ความก้าวหน้าการดำเนินการแต่ละโครงการ/กิจกรรม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</w:t>
            </w:r>
          </w:p>
          <w:p w:rsidR="007204F9" w:rsidRPr="00671732" w:rsidRDefault="007204F9" w:rsidP="007204F9">
            <w:pPr>
              <w:pStyle w:val="TableParagraph"/>
              <w:ind w:right="46"/>
              <w:rPr>
                <w:rFonts w:ascii="TH SarabunPSK" w:eastAsia="TH SarabunPSK" w:hAnsi="TH SarabunPSK" w:cs="TH SarabunPSK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ที่มีข้อมูลครอบคลุมในระยะเวลา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เดือนแรกของปี พ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6717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234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19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7204F9" w:rsidRPr="00671732" w:rsidRDefault="007204F9" w:rsidP="007204F9">
      <w:pPr>
        <w:rPr>
          <w:rFonts w:hint="cs"/>
        </w:rPr>
      </w:pPr>
    </w:p>
    <w:tbl>
      <w:tblPr>
        <w:tblStyle w:val="ac"/>
        <w:tblW w:w="9837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8"/>
        <w:gridCol w:w="2340"/>
        <w:gridCol w:w="2250"/>
      </w:tblGrid>
      <w:tr w:rsidR="00671732" w:rsidRPr="00671732" w:rsidTr="00671732">
        <w:trPr>
          <w:tblHeader/>
        </w:trPr>
        <w:tc>
          <w:tcPr>
            <w:tcW w:w="709" w:type="dxa"/>
            <w:shd w:val="clear" w:color="auto" w:fill="FFFF00"/>
          </w:tcPr>
          <w:p w:rsidR="00671732" w:rsidRPr="00671732" w:rsidRDefault="00671732" w:rsidP="00671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538" w:type="dxa"/>
            <w:shd w:val="clear" w:color="auto" w:fill="FFFF00"/>
          </w:tcPr>
          <w:p w:rsidR="00671732" w:rsidRPr="00671732" w:rsidRDefault="00671732" w:rsidP="00671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671732" w:rsidRPr="00671732" w:rsidRDefault="00671732" w:rsidP="0067173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2250" w:type="dxa"/>
            <w:shd w:val="clear" w:color="auto" w:fill="FFFF00"/>
          </w:tcPr>
          <w:p w:rsidR="00671732" w:rsidRPr="00671732" w:rsidRDefault="00671732" w:rsidP="00671732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๔๑</w:t>
            </w:r>
          </w:p>
        </w:tc>
        <w:tc>
          <w:tcPr>
            <w:tcW w:w="4538" w:type="dxa"/>
          </w:tcPr>
          <w:p w:rsidR="007204F9" w:rsidRPr="00671732" w:rsidRDefault="007204F9" w:rsidP="007204F9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  <w:cs/>
                <w:lang w:bidi="th-TH"/>
              </w:rPr>
              <w:t>ย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ผ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4"/>
                <w:sz w:val="32"/>
                <w:szCs w:val="32"/>
                <w:cs/>
                <w:lang w:bidi="th-TH"/>
              </w:rPr>
              <w:t>ล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ิ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8"/>
                <w:sz w:val="32"/>
                <w:szCs w:val="32"/>
                <w:cs/>
                <w:lang w:bidi="th-TH"/>
              </w:rPr>
              <w:t>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0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ป้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9"/>
                <w:sz w:val="32"/>
                <w:szCs w:val="32"/>
                <w:cs/>
                <w:lang w:bidi="th-TH"/>
              </w:rPr>
              <w:t>อ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9"/>
                <w:sz w:val="32"/>
                <w:szCs w:val="32"/>
                <w:cs/>
                <w:lang w:bidi="th-TH"/>
              </w:rPr>
              <w:t>ั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ิตป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671732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6717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ำปี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แสดงผลการดำเนินงานตามแผนปฏิบัติการป้องกันการทุจริต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มีข้อมูลรายละเอียดสรุปผลการดำเนินการ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ผลการดำเนินการโครงการหรือกิจกรรม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ผลการใช้จ่ายงบประมาณ ปัญหา อุปสรรค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รายงานผลของปี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234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31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7204F9" w:rsidRPr="00671732" w:rsidRDefault="007204F9" w:rsidP="00671732">
            <w:pPr>
              <w:pStyle w:val="a3"/>
              <w:spacing w:after="0" w:line="240" w:lineRule="auto"/>
              <w:ind w:left="28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71732" w:rsidRPr="00671732" w:rsidTr="00671732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 ๑๐.๒ มาตรการภายในเพื่อป้องกันการทุจริต</w:t>
            </w:r>
          </w:p>
        </w:tc>
      </w:tr>
      <w:tr w:rsidR="00671732" w:rsidRPr="00671732" w:rsidTr="00671732">
        <w:tc>
          <w:tcPr>
            <w:tcW w:w="9837" w:type="dxa"/>
            <w:gridSpan w:val="4"/>
            <w:shd w:val="clear" w:color="auto" w:fill="FFFF00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มาตรการส่งเสริมความโปร่งใสและป้องกันการทุจริตภายในหน่วยงาน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๔๒</w:t>
            </w:r>
          </w:p>
        </w:tc>
        <w:tc>
          <w:tcPr>
            <w:tcW w:w="4538" w:type="dxa"/>
          </w:tcPr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ความโปร่งใสในการดำเนินงานของหน่วยงานภาครัฐ 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มีข้อมูลรายละเอียดการวิเคราะห์ อย่างน้อย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ประกอบด้วยประเด็นที่เป็นข้อบกพร่องหรือจุดอ่อน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ที่จะต้องแก้ไขโดยเร่งด่วนประเด็นที่จะต้องพัฒนาให้ดีขึ้น ที่มีความสอดคล้องกับผลการประเมินฯ 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มีการกำหนดแนวทางการนำผลการวิเคราะห์ไปสู่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การปฏิบัติหรือมาตรการเพื่อขับเคลื่อนการส่งเสริมคุณธรรมและความโปร่งใสภายในหน่วยงานให้ดีขึ้น </w:t>
            </w:r>
          </w:p>
          <w:p w:rsidR="007204F9" w:rsidRPr="00671732" w:rsidRDefault="007204F9" w:rsidP="007204F9">
            <w:pPr>
              <w:widowControl w:val="0"/>
              <w:tabs>
                <w:tab w:val="left" w:pos="209"/>
              </w:tabs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ซึ่งสอดคล้องตามผลการวิเคราะห์ผลการประเมินฯ โดยมีรายละเอียดต่าง ๆ อย่างน้อยประกอบด้วย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</w:t>
            </w:r>
          </w:p>
        </w:tc>
        <w:tc>
          <w:tcPr>
            <w:tcW w:w="2340" w:type="dxa"/>
          </w:tcPr>
          <w:p w:rsidR="007204F9" w:rsidRPr="00671732" w:rsidRDefault="007204F9" w:rsidP="007204F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7204F9" w:rsidRPr="00671732" w:rsidRDefault="007204F9" w:rsidP="00720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4F9" w:rsidRPr="00671732" w:rsidRDefault="007204F9" w:rsidP="007204F9"/>
    <w:p w:rsidR="00671732" w:rsidRPr="00671732" w:rsidRDefault="00671732" w:rsidP="007204F9"/>
    <w:p w:rsidR="00671732" w:rsidRPr="00671732" w:rsidRDefault="00671732" w:rsidP="007204F9"/>
    <w:p w:rsidR="00671732" w:rsidRPr="00671732" w:rsidRDefault="00671732" w:rsidP="007204F9">
      <w:pPr>
        <w:rPr>
          <w:rFonts w:hint="cs"/>
        </w:rPr>
      </w:pPr>
    </w:p>
    <w:tbl>
      <w:tblPr>
        <w:tblStyle w:val="ac"/>
        <w:tblW w:w="10197" w:type="dxa"/>
        <w:tblInd w:w="-572" w:type="dxa"/>
        <w:tblLook w:val="04A0" w:firstRow="1" w:lastRow="0" w:firstColumn="1" w:lastColumn="0" w:noHBand="0" w:noVBand="1"/>
      </w:tblPr>
      <w:tblGrid>
        <w:gridCol w:w="709"/>
        <w:gridCol w:w="4628"/>
        <w:gridCol w:w="2700"/>
        <w:gridCol w:w="2160"/>
      </w:tblGrid>
      <w:tr w:rsidR="00671732" w:rsidRPr="00671732" w:rsidTr="00671732">
        <w:trPr>
          <w:tblHeader/>
        </w:trPr>
        <w:tc>
          <w:tcPr>
            <w:tcW w:w="709" w:type="dxa"/>
            <w:shd w:val="clear" w:color="auto" w:fill="FFFF00"/>
          </w:tcPr>
          <w:p w:rsidR="00671732" w:rsidRPr="00671732" w:rsidRDefault="00671732" w:rsidP="00671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628" w:type="dxa"/>
            <w:shd w:val="clear" w:color="auto" w:fill="FFFF00"/>
          </w:tcPr>
          <w:p w:rsidR="00671732" w:rsidRPr="00671732" w:rsidRDefault="00671732" w:rsidP="00671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00" w:type="dxa"/>
            <w:shd w:val="clear" w:color="auto" w:fill="FFFF00"/>
            <w:vAlign w:val="center"/>
          </w:tcPr>
          <w:p w:rsidR="00671732" w:rsidRPr="00671732" w:rsidRDefault="00671732" w:rsidP="00671732">
            <w:pPr>
              <w:jc w:val="center"/>
            </w:pPr>
            <w:r w:rsidRPr="00671732"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  <w:tc>
          <w:tcPr>
            <w:tcW w:w="2160" w:type="dxa"/>
            <w:shd w:val="clear" w:color="auto" w:fill="FFFF00"/>
          </w:tcPr>
          <w:p w:rsidR="00671732" w:rsidRPr="00671732" w:rsidRDefault="00671732" w:rsidP="00671732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สถานะ</w:t>
            </w:r>
          </w:p>
        </w:tc>
      </w:tr>
      <w:tr w:rsidR="00671732" w:rsidRPr="00671732" w:rsidTr="00671732">
        <w:tc>
          <w:tcPr>
            <w:tcW w:w="709" w:type="dxa"/>
          </w:tcPr>
          <w:p w:rsidR="007204F9" w:rsidRPr="00671732" w:rsidRDefault="007204F9" w:rsidP="007204F9">
            <w:pPr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O</w:t>
            </w:r>
            <w:r w:rsidRPr="00671732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๔๓</w:t>
            </w:r>
          </w:p>
        </w:tc>
        <w:tc>
          <w:tcPr>
            <w:tcW w:w="4628" w:type="dxa"/>
          </w:tcPr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การดำเนินการตามมาตรการส่งเสริม</w:t>
            </w:r>
          </w:p>
          <w:p w:rsidR="007204F9" w:rsidRPr="00671732" w:rsidRDefault="007204F9" w:rsidP="007204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คุณธรรมและความโปร่งใสภายในหน่วยงาน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ความก้าวหน้าหรือ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ผลการดำเนินการตามมาตรการเพื่อส่งเสริมคุณธรรมและความโปร่งใสภายในหน่วยงาน</w:t>
            </w:r>
          </w:p>
          <w:p w:rsidR="00671732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</w:p>
          <w:p w:rsidR="007204F9" w:rsidRPr="00671732" w:rsidRDefault="007204F9" w:rsidP="0067173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ไปสู่การปฏิบัติอย่างเป็นรูปธรรม  </w:t>
            </w:r>
          </w:p>
          <w:p w:rsidR="007204F9" w:rsidRPr="00671732" w:rsidRDefault="007204F9" w:rsidP="0067173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67173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700" w:type="dxa"/>
          </w:tcPr>
          <w:p w:rsidR="007204F9" w:rsidRPr="00671732" w:rsidRDefault="007204F9" w:rsidP="007204F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204F9" w:rsidRPr="00671732" w:rsidRDefault="007204F9" w:rsidP="007204F9">
            <w:pPr>
              <w:ind w:left="-3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602B" w:rsidRDefault="008F602B"/>
    <w:sectPr w:rsidR="008F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030"/>
    <w:multiLevelType w:val="hybridMultilevel"/>
    <w:tmpl w:val="8D1C0DD2"/>
    <w:lvl w:ilvl="0" w:tplc="91F87102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D8E"/>
    <w:multiLevelType w:val="hybridMultilevel"/>
    <w:tmpl w:val="C204C52A"/>
    <w:lvl w:ilvl="0" w:tplc="618E1B3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67C"/>
    <w:multiLevelType w:val="hybridMultilevel"/>
    <w:tmpl w:val="0C2C3CF4"/>
    <w:lvl w:ilvl="0" w:tplc="EE8E5504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FC5"/>
    <w:multiLevelType w:val="hybridMultilevel"/>
    <w:tmpl w:val="37F635C8"/>
    <w:lvl w:ilvl="0" w:tplc="B12ED5B6">
      <w:start w:val="1"/>
      <w:numFmt w:val="bullet"/>
      <w:lvlText w:val="o"/>
      <w:lvlJc w:val="left"/>
      <w:pPr>
        <w:ind w:left="741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488A26ED"/>
    <w:multiLevelType w:val="hybridMultilevel"/>
    <w:tmpl w:val="01B0F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7366C"/>
    <w:multiLevelType w:val="hybridMultilevel"/>
    <w:tmpl w:val="9C2CD6AA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12051"/>
    <w:multiLevelType w:val="hybridMultilevel"/>
    <w:tmpl w:val="D15A04C6"/>
    <w:lvl w:ilvl="0" w:tplc="5FF49862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F6A0A"/>
    <w:multiLevelType w:val="hybridMultilevel"/>
    <w:tmpl w:val="737A87B6"/>
    <w:lvl w:ilvl="0" w:tplc="CF16227A">
      <w:start w:val="1"/>
      <w:numFmt w:val="bullet"/>
      <w:lvlText w:val="o"/>
      <w:lvlJc w:val="left"/>
      <w:pPr>
        <w:ind w:left="795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59A53C5"/>
    <w:multiLevelType w:val="hybridMultilevel"/>
    <w:tmpl w:val="1246819A"/>
    <w:lvl w:ilvl="0" w:tplc="50DA309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1A66"/>
    <w:multiLevelType w:val="hybridMultilevel"/>
    <w:tmpl w:val="DA06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4B73"/>
    <w:multiLevelType w:val="hybridMultilevel"/>
    <w:tmpl w:val="A91878F6"/>
    <w:lvl w:ilvl="0" w:tplc="91F87102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54E07"/>
    <w:multiLevelType w:val="hybridMultilevel"/>
    <w:tmpl w:val="7B9C886E"/>
    <w:lvl w:ilvl="0" w:tplc="430EC2D8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9"/>
    <w:rsid w:val="00671732"/>
    <w:rsid w:val="007204F9"/>
    <w:rsid w:val="008F602B"/>
    <w:rsid w:val="00B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8915"/>
  <w15:chartTrackingRefBased/>
  <w15:docId w15:val="{2AE1646C-DE46-43D3-B6EE-B856412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F9"/>
  </w:style>
  <w:style w:type="paragraph" w:styleId="3">
    <w:name w:val="heading 3"/>
    <w:basedOn w:val="a"/>
    <w:link w:val="30"/>
    <w:uiPriority w:val="1"/>
    <w:qFormat/>
    <w:rsid w:val="007204F9"/>
    <w:pPr>
      <w:widowControl w:val="0"/>
      <w:spacing w:before="67" w:after="0" w:line="240" w:lineRule="auto"/>
      <w:ind w:left="1553"/>
      <w:outlineLvl w:val="2"/>
    </w:pPr>
    <w:rPr>
      <w:rFonts w:ascii="TH SarabunPSK" w:eastAsia="TH SarabunPSK" w:hAnsi="TH SarabunPSK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1"/>
    <w:rsid w:val="007204F9"/>
    <w:rPr>
      <w:rFonts w:ascii="TH SarabunPSK" w:eastAsia="TH SarabunPSK" w:hAnsi="TH SarabunPSK"/>
      <w:b/>
      <w:bCs/>
      <w:sz w:val="32"/>
      <w:szCs w:val="32"/>
      <w:lang w:bidi="ar-SA"/>
    </w:rPr>
  </w:style>
  <w:style w:type="paragraph" w:styleId="a3">
    <w:name w:val="List Paragraph"/>
    <w:basedOn w:val="a"/>
    <w:uiPriority w:val="34"/>
    <w:qFormat/>
    <w:rsid w:val="007204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No Spacing"/>
    <w:uiPriority w:val="1"/>
    <w:qFormat/>
    <w:rsid w:val="007204F9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72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04F9"/>
  </w:style>
  <w:style w:type="paragraph" w:styleId="a7">
    <w:name w:val="footer"/>
    <w:basedOn w:val="a"/>
    <w:link w:val="a8"/>
    <w:uiPriority w:val="99"/>
    <w:unhideWhenUsed/>
    <w:rsid w:val="0072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04F9"/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7204F9"/>
    <w:rPr>
      <w:rFonts w:ascii="Leelawadee" w:hAnsi="Leelawadee" w:cs="Angsana New"/>
      <w:sz w:val="18"/>
      <w:szCs w:val="22"/>
    </w:rPr>
  </w:style>
  <w:style w:type="paragraph" w:styleId="aa">
    <w:name w:val="Balloon Text"/>
    <w:basedOn w:val="a"/>
    <w:link w:val="a9"/>
    <w:uiPriority w:val="99"/>
    <w:semiHidden/>
    <w:unhideWhenUsed/>
    <w:rsid w:val="007204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customStyle="1" w:styleId="TableParagraph">
    <w:name w:val="Table Paragraph"/>
    <w:basedOn w:val="a"/>
    <w:uiPriority w:val="1"/>
    <w:qFormat/>
    <w:rsid w:val="007204F9"/>
    <w:pPr>
      <w:widowControl w:val="0"/>
      <w:spacing w:after="0" w:line="240" w:lineRule="auto"/>
    </w:pPr>
    <w:rPr>
      <w:szCs w:val="22"/>
      <w:lang w:bidi="ar-SA"/>
    </w:rPr>
  </w:style>
  <w:style w:type="character" w:styleId="ab">
    <w:name w:val="Strong"/>
    <w:basedOn w:val="a0"/>
    <w:uiPriority w:val="22"/>
    <w:qFormat/>
    <w:rsid w:val="007204F9"/>
    <w:rPr>
      <w:b/>
      <w:bCs/>
    </w:rPr>
  </w:style>
  <w:style w:type="table" w:styleId="ac">
    <w:name w:val="Table Grid"/>
    <w:basedOn w:val="a1"/>
    <w:uiPriority w:val="39"/>
    <w:rsid w:val="0072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2022-02-08T07:29:00Z</dcterms:created>
  <dcterms:modified xsi:type="dcterms:W3CDTF">2022-02-08T07:55:00Z</dcterms:modified>
</cp:coreProperties>
</file>