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9C" w:rsidRDefault="0060613B" w:rsidP="002865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635</wp:posOffset>
                </wp:positionV>
                <wp:extent cx="1407160" cy="355600"/>
                <wp:effectExtent l="0" t="0" r="2159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5C6" w:rsidRPr="00E36D03" w:rsidRDefault="007345C6" w:rsidP="00977A9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36D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="00B34B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5.6pt;margin-top:.05pt;width:110.8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">
                <v:textbox>
                  <w:txbxContent>
                    <w:p w:rsidR="007345C6" w:rsidRPr="00E36D03" w:rsidRDefault="007345C6" w:rsidP="00977A9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36D0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</w:t>
                      </w:r>
                      <w:r w:rsidR="00B34BE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แนบ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7A9C" w:rsidRDefault="00A04FA0" w:rsidP="00977A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94B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="00977A9C" w:rsidRPr="007A3F54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แบบฟอร์มที่ 1  การประเมินสภาพแวดล้อม</w:t>
      </w:r>
    </w:p>
    <w:tbl>
      <w:tblPr>
        <w:tblStyle w:val="a3"/>
        <w:tblW w:w="9497" w:type="dxa"/>
        <w:tblInd w:w="704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7345C6" w:rsidTr="007345C6">
        <w:trPr>
          <w:trHeight w:val="720"/>
          <w:tblHeader/>
        </w:trPr>
        <w:tc>
          <w:tcPr>
            <w:tcW w:w="5103" w:type="dxa"/>
            <w:shd w:val="clear" w:color="auto" w:fill="FDE9D9" w:themeFill="accent6" w:themeFillTint="33"/>
            <w:vAlign w:val="center"/>
          </w:tcPr>
          <w:p w:rsidR="007345C6" w:rsidRDefault="007345C6" w:rsidP="0073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5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(Strength)</w:t>
            </w:r>
          </w:p>
          <w:p w:rsidR="007345C6" w:rsidRPr="000B3537" w:rsidRDefault="007345C6" w:rsidP="0073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จากการประชุมวันที่ 15 พ.ค. 62</w:t>
            </w: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7345C6" w:rsidRPr="000B3537" w:rsidRDefault="007345C6" w:rsidP="0073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7345C6" w:rsidTr="007345C6">
        <w:tc>
          <w:tcPr>
            <w:tcW w:w="5103" w:type="dxa"/>
          </w:tcPr>
          <w:p w:rsidR="007345C6" w:rsidRPr="007A3F54" w:rsidRDefault="007345C6" w:rsidP="00494B2A">
            <w:pPr>
              <w:ind w:left="284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E8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04FA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มหาวิทยาลัยของท้องถิ่นและให้โอกาสทางการศึกษา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04FA0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มีแหล่งเรียนรู้แก่ประชาชนในท้องถิ่นและมีการเก็บ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04FA0">
              <w:rPr>
                <w:rFonts w:ascii="TH SarabunPSK" w:hAnsi="TH SarabunPSK" w:cs="TH SarabunPSK"/>
                <w:sz w:val="32"/>
                <w:szCs w:val="32"/>
                <w:cs/>
              </w:rPr>
              <w:t>ค่าเล่าเรียนในอัตราที่ต่ำ</w:t>
            </w:r>
          </w:p>
          <w:p w:rsidR="007345C6" w:rsidRDefault="007345C6" w:rsidP="00AF183A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ทำเลที่ตั้งของมหาวิทยาลัยอยู่ในพื้นที่การคมนาคม สะดวกเหมาะสำหรับการเดินทางมาศึกษาของนักศึกษาต่างชาติ/ต่างพื้นที่</w:t>
            </w:r>
            <w:r w:rsidRPr="00A04FA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5443C7" w:rsidRPr="007A3F54" w:rsidRDefault="005443C7" w:rsidP="00AF183A">
            <w:pPr>
              <w:ind w:left="284" w:hanging="25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66F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เป็นมหาวิทยาลัยเก่าแก่ </w:t>
            </w:r>
            <w:r w:rsidR="00766F80" w:rsidRPr="00766F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มีรากฐานที่แข็งแกร่ง</w:t>
            </w:r>
            <w:r w:rsidR="00766F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</w:t>
            </w:r>
            <w:r w:rsidR="00766F80" w:rsidRPr="00766F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การผลิตครู</w:t>
            </w:r>
            <w:r w:rsidR="00766F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ที่มีคุณภาพ</w:t>
            </w:r>
            <w:r w:rsidR="00766F80" w:rsidRPr="00766F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คู่ท้องถิ่น</w:t>
            </w:r>
            <w:bookmarkStart w:id="0" w:name="_GoBack"/>
            <w:bookmarkEnd w:id="0"/>
          </w:p>
          <w:p w:rsidR="007345C6" w:rsidRPr="007A3F54" w:rsidRDefault="005443C7" w:rsidP="00494B2A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345C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345C6"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7345C6" w:rsidRPr="0013743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และบุคลากร</w:t>
            </w:r>
            <w:r w:rsidR="007345C6"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ี่ยวชาญเฉพาะด้านในศาสตร์หลากหลายแขนงสามารถบูรณาการกับการเรียนการสอนการวิจัยและบริการวิชาการแก่ชุมชนได้อย่างมีประสิทธิภาพ</w:t>
            </w:r>
          </w:p>
          <w:p w:rsidR="007345C6" w:rsidRPr="007A3F54" w:rsidRDefault="007345C6" w:rsidP="00494B2A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ศักยภาพในศาสตร์ที่หลากหลายและมีประสบการณ์ใกล้ชิดกับท้องถิ่นโดยเฉพาะเรื่องการพัฒนา</w:t>
            </w:r>
            <w:proofErr w:type="gramStart"/>
            <w:r w:rsidRPr="007A3F54">
              <w:rPr>
                <w:rFonts w:ascii="TH SarabunPSK" w:hAnsi="TH SarabunPSK" w:cs="TH SarabunPSK"/>
                <w:sz w:val="32"/>
                <w:szCs w:val="32"/>
              </w:rPr>
              <w:t xml:space="preserve">OTOP  </w:t>
            </w:r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ข้าวโคครามท่องเที่ยวการสร้างสำนึกความเป็นพลเมืองและการนำ</w:t>
            </w:r>
            <w:proofErr w:type="spellStart"/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วัฒนธรรมมาเป็นกลไกสำคัญในการพัฒนา</w:t>
            </w:r>
            <w:proofErr w:type="gramEnd"/>
          </w:p>
          <w:p w:rsidR="007345C6" w:rsidRDefault="007345C6" w:rsidP="00494B2A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มหาวิทยาลัยมีการบริหารจัดการที่ยึดหลักธรรมา</w:t>
            </w:r>
            <w:proofErr w:type="spellStart"/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บาลการบริหารจัดการและมีความยืดหยุ่นสูง</w:t>
            </w:r>
          </w:p>
          <w:p w:rsidR="007345C6" w:rsidRPr="007A3F54" w:rsidRDefault="0013743A" w:rsidP="0013743A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7345C6"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มหาวิทยาลัยมีแหล่งเรียนรู้โรงเรียนวิถีธรรมที่เป็นต้นแบบของการจัดการการศึกษาทางเลือก</w:t>
            </w:r>
          </w:p>
          <w:p w:rsidR="007345C6" w:rsidRPr="007A3F54" w:rsidRDefault="0013743A" w:rsidP="00494B2A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345C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345C6"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มีงานวิจัยที่หลากหลายและมีคุณภาพทั้งงานวิจัยเพื่อความก้าวหน้าทางวิชาการและงานวิจัยเชิงพื้นที</w:t>
            </w:r>
            <w:r w:rsidR="007345C6">
              <w:rPr>
                <w:rFonts w:ascii="TH SarabunPSK" w:hAnsi="TH SarabunPSK" w:cs="TH SarabunPSK" w:hint="cs"/>
                <w:sz w:val="32"/>
                <w:szCs w:val="32"/>
                <w:cs/>
              </w:rPr>
              <w:t>่ที่</w:t>
            </w:r>
            <w:r w:rsidR="007345C6" w:rsidRPr="007A3F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45C6"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วามต้องการและสร้างความเข้มแข็งต่อชุมชนมีการบูรณาการกับการเรียนการสอนและบริการวิชาการสามารถใช้ประโยชน์ได้จริง</w:t>
            </w:r>
          </w:p>
          <w:p w:rsidR="007345C6" w:rsidRDefault="0013743A" w:rsidP="0013743A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345C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345C6"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มีแหล่งเรียนรู้และพื้นที่สำหรับการวิจัยและบริการวิชาการ เช่นศูนย์ความเป็นเลิศด้านพลังงานทางเลือก ศูนย์หนองหารศึกษา</w:t>
            </w:r>
            <w:r w:rsidR="007345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5C6"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ศูนย์ครามศึกษา เป็นต้น</w:t>
            </w:r>
          </w:p>
          <w:p w:rsidR="0013743A" w:rsidRPr="00AF183A" w:rsidRDefault="0013743A" w:rsidP="0013743A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AF183A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านด้านทำนุบำรุงศิลปะและวัฒนธรรมและแนวทางดำเนินการที่สอดคล้องกับยุทธศาสตร์จังหวัดอย่างต่อเนื่องและได้รับการยอมรับจากชุมชนและประเทศเพื่อนบ้าน</w:t>
            </w:r>
          </w:p>
        </w:tc>
        <w:tc>
          <w:tcPr>
            <w:tcW w:w="4394" w:type="dxa"/>
          </w:tcPr>
          <w:p w:rsidR="007345C6" w:rsidRPr="007A3F54" w:rsidRDefault="007345C6" w:rsidP="007A3F54">
            <w:pPr>
              <w:ind w:left="284" w:hanging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743A" w:rsidRDefault="0013743A"/>
    <w:tbl>
      <w:tblPr>
        <w:tblStyle w:val="a3"/>
        <w:tblW w:w="9497" w:type="dxa"/>
        <w:tblInd w:w="704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7345C6" w:rsidTr="00F05C64">
        <w:tc>
          <w:tcPr>
            <w:tcW w:w="4820" w:type="dxa"/>
            <w:shd w:val="clear" w:color="auto" w:fill="FDE9D9" w:themeFill="accent6" w:themeFillTint="33"/>
            <w:vAlign w:val="center"/>
          </w:tcPr>
          <w:p w:rsidR="007345C6" w:rsidRDefault="007345C6" w:rsidP="0073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5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W (Weakness)</w:t>
            </w:r>
          </w:p>
          <w:p w:rsidR="007345C6" w:rsidRPr="000B3537" w:rsidRDefault="007345C6" w:rsidP="0073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จากการประชุมวันที่ 15 พ.ค. 62</w:t>
            </w:r>
          </w:p>
        </w:tc>
        <w:tc>
          <w:tcPr>
            <w:tcW w:w="4677" w:type="dxa"/>
            <w:shd w:val="clear" w:color="auto" w:fill="FDE9D9" w:themeFill="accent6" w:themeFillTint="33"/>
            <w:vAlign w:val="center"/>
          </w:tcPr>
          <w:p w:rsidR="007345C6" w:rsidRPr="000B3537" w:rsidRDefault="007345C6" w:rsidP="00734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7345C6" w:rsidTr="00F05C64">
        <w:tc>
          <w:tcPr>
            <w:tcW w:w="4820" w:type="dxa"/>
          </w:tcPr>
          <w:p w:rsidR="007345C6" w:rsidRPr="007A3F54" w:rsidRDefault="007345C6" w:rsidP="007345C6">
            <w:pPr>
              <w:pStyle w:val="a4"/>
              <w:numPr>
                <w:ilvl w:val="0"/>
                <w:numId w:val="5"/>
              </w:numPr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ร้อยละบัณฑิตที่มีงานทำ</w:t>
            </w:r>
            <w:r w:rsidR="0013743A" w:rsidRPr="0013743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ตรงสาขา</w:t>
            </w:r>
            <w:r w:rsidRPr="007A3F54">
              <w:rPr>
                <w:rFonts w:ascii="TH SarabunPSK" w:hAnsi="TH SarabunPSK" w:cs="TH SarabunPSK"/>
                <w:sz w:val="32"/>
                <w:szCs w:val="32"/>
                <w:cs/>
              </w:rPr>
              <w:t>ยังมีจำนวนน้อยเมื่อเทียบกับจำนวนบัณฑิตที่สำเร็จการศึกษา</w:t>
            </w:r>
          </w:p>
          <w:p w:rsidR="007345C6" w:rsidRPr="00F05C64" w:rsidRDefault="007345C6" w:rsidP="00F05C64">
            <w:pPr>
              <w:pStyle w:val="a4"/>
              <w:numPr>
                <w:ilvl w:val="0"/>
                <w:numId w:val="5"/>
              </w:numPr>
              <w:ind w:left="339" w:hanging="339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F183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การพัฒนาทักษะวิชาชีพทักษะชีวิตและทักษะ</w:t>
            </w:r>
            <w:r w:rsidR="00F05C6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     </w:t>
            </w:r>
            <w:r w:rsidRPr="00F05C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การเรียนรู้ในศตวรรษที่ </w:t>
            </w:r>
            <w:r w:rsidRPr="00F05C6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21 </w:t>
            </w:r>
            <w:r w:rsidRPr="00F05C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ยังไม่ครอบคลุมทุกด้านสำหรับบางหลักสูตร</w:t>
            </w:r>
            <w:r w:rsidR="001374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F05C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เช่น</w:t>
            </w:r>
            <w:r w:rsidR="001374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F05C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การพัฒนา</w:t>
            </w:r>
            <w:r w:rsidRPr="00F05C6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="001374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05C64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การเพิ่มรายวิชาศึกษาทั่วไปให้มีความหลากหลายการพัฒนาบัณฑิตด้านระเบียบวินัยเป็นต้น</w:t>
            </w:r>
          </w:p>
          <w:p w:rsidR="007345C6" w:rsidRPr="00465C5A" w:rsidRDefault="007345C6" w:rsidP="007345C6">
            <w:pPr>
              <w:pStyle w:val="a4"/>
              <w:numPr>
                <w:ilvl w:val="0"/>
                <w:numId w:val="5"/>
              </w:numPr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ไม่มีศูนย์ข้อมูล (</w:t>
            </w:r>
            <w:r w:rsidRPr="00465C5A">
              <w:rPr>
                <w:rFonts w:ascii="TH SarabunPSK" w:hAnsi="TH SarabunPSK" w:cs="TH SarabunPSK"/>
                <w:sz w:val="32"/>
                <w:szCs w:val="32"/>
              </w:rPr>
              <w:t xml:space="preserve">Data Center) 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ในการบริหารจัดการข้อมูลในมหาวิทยาลัยทำให้ขาดการบูรณากา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ฐานข้อมูลร่วมกันภายในมหาวิทยาลัย</w:t>
            </w:r>
          </w:p>
          <w:p w:rsidR="007345C6" w:rsidRPr="00465C5A" w:rsidRDefault="007345C6" w:rsidP="007345C6">
            <w:pPr>
              <w:pStyle w:val="a4"/>
              <w:numPr>
                <w:ilvl w:val="0"/>
                <w:numId w:val="5"/>
              </w:numPr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การเผยแพร่ผลงานวิจัยระดับนานาชาติยังมีจำนวนน้อยเมื่อเทียบกับจำนวนผลงานวิจัยที่เพิ่มมากขึ้น</w:t>
            </w:r>
          </w:p>
          <w:p w:rsidR="007345C6" w:rsidRPr="00465C5A" w:rsidRDefault="007345C6" w:rsidP="007345C6">
            <w:pPr>
              <w:pStyle w:val="a4"/>
              <w:numPr>
                <w:ilvl w:val="0"/>
                <w:numId w:val="5"/>
              </w:numPr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ขาดการวางแผนบูรณาการโครงการบริการวิชาการร่วมกันระหว่างหลักสูตรคณะ สำนัก</w:t>
            </w:r>
            <w:r w:rsidR="00F05C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  <w:p w:rsidR="007345C6" w:rsidRPr="00465C5A" w:rsidRDefault="007345C6" w:rsidP="007345C6">
            <w:pPr>
              <w:pStyle w:val="a4"/>
              <w:numPr>
                <w:ilvl w:val="0"/>
                <w:numId w:val="5"/>
              </w:numPr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นำไปใช้ประโยชน์ได้อย่างเป็นรูปธรรมหรือสามารถสร้างนวัตกรรมใหม่ที่นำไปสู่การจดทะเบียนทรัพย์สินทางปัญญายังมีจำนวนน้อย</w:t>
            </w:r>
          </w:p>
          <w:p w:rsidR="0013743A" w:rsidRPr="0013743A" w:rsidRDefault="007345C6" w:rsidP="0013743A">
            <w:pPr>
              <w:pStyle w:val="a4"/>
              <w:numPr>
                <w:ilvl w:val="0"/>
                <w:numId w:val="5"/>
              </w:numPr>
              <w:ind w:left="339" w:hanging="33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743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มหาวิทยาลัยมีสินทรัพย์</w:t>
            </w:r>
            <w:r w:rsidR="0013743A" w:rsidRPr="0013743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แต่ยังไม่สามารถนำไปสร้างรายได้มากเท่าที่ควร</w:t>
            </w:r>
          </w:p>
          <w:p w:rsidR="007345C6" w:rsidRPr="0013743A" w:rsidRDefault="0013743A" w:rsidP="0013743A">
            <w:pPr>
              <w:pStyle w:val="a4"/>
              <w:numPr>
                <w:ilvl w:val="0"/>
                <w:numId w:val="5"/>
              </w:numPr>
              <w:ind w:left="339" w:hanging="33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743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มหาวิทยาลัย</w:t>
            </w:r>
            <w:r w:rsidRPr="0013743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="007345C6" w:rsidRPr="0013743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ทรัพย์สินทางปัญญาแต่ยังไม่สามารถนำไปสร้างรายได้มากเท่าที่ควร</w:t>
            </w:r>
          </w:p>
        </w:tc>
        <w:tc>
          <w:tcPr>
            <w:tcW w:w="4677" w:type="dxa"/>
          </w:tcPr>
          <w:p w:rsidR="007345C6" w:rsidRDefault="007345C6" w:rsidP="007345C6"/>
        </w:tc>
      </w:tr>
      <w:tr w:rsidR="00920174" w:rsidTr="00165132">
        <w:tc>
          <w:tcPr>
            <w:tcW w:w="4820" w:type="dxa"/>
            <w:shd w:val="clear" w:color="auto" w:fill="FDE9D9" w:themeFill="accent6" w:themeFillTint="33"/>
            <w:vAlign w:val="center"/>
          </w:tcPr>
          <w:p w:rsidR="00920174" w:rsidRDefault="00920174" w:rsidP="00920174">
            <w:pPr>
              <w:pStyle w:val="a4"/>
              <w:ind w:left="33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5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 (Opportunity)</w:t>
            </w:r>
          </w:p>
          <w:p w:rsidR="00920174" w:rsidRPr="007A3F54" w:rsidRDefault="00920174" w:rsidP="00920174">
            <w:pPr>
              <w:pStyle w:val="a4"/>
              <w:ind w:left="33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จากการประชุมวันที่ 15 พ.ค. 62</w:t>
            </w:r>
          </w:p>
        </w:tc>
        <w:tc>
          <w:tcPr>
            <w:tcW w:w="4677" w:type="dxa"/>
            <w:shd w:val="clear" w:color="auto" w:fill="FDE9D9" w:themeFill="accent6" w:themeFillTint="33"/>
            <w:vAlign w:val="center"/>
          </w:tcPr>
          <w:p w:rsidR="00920174" w:rsidRDefault="00920174" w:rsidP="00920174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920174" w:rsidTr="00165132">
        <w:tc>
          <w:tcPr>
            <w:tcW w:w="4820" w:type="dxa"/>
          </w:tcPr>
          <w:p w:rsidR="00165132" w:rsidRPr="00165132" w:rsidRDefault="0013743A" w:rsidP="0026557B">
            <w:pPr>
              <w:pStyle w:val="a4"/>
              <w:numPr>
                <w:ilvl w:val="0"/>
                <w:numId w:val="37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6513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มหาวิทยาลัย</w:t>
            </w:r>
            <w:r w:rsidR="00165132" w:rsidRPr="001651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ทั้ง 38 แห่งร่วมกันกำหนด</w:t>
            </w:r>
            <w:r w:rsidR="00920174" w:rsidRPr="0016513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ยุทธศาสตร์การพัฒนามหาวิทยาลัยราชภัฏ</w:t>
            </w:r>
            <w:r w:rsidR="001651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</w:t>
            </w:r>
            <w:r w:rsidR="00920174" w:rsidRPr="001651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เพื่อพัฒนาท้องถิ่น </w:t>
            </w:r>
            <w:r w:rsidR="00920174" w:rsidRPr="0016513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ทำให้</w:t>
            </w:r>
            <w:r w:rsidR="00165132" w:rsidRPr="001651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มหาวิทยาลัย</w:t>
            </w:r>
            <w:r w:rsidR="00920174" w:rsidRPr="0016513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มีโอกาส</w:t>
            </w:r>
            <w:r w:rsidR="001651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</w:t>
            </w:r>
            <w:r w:rsidR="00920174" w:rsidRPr="0016513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ในการกำหนดยุทธศาสตร์ที่ชัดเจนขึ้น</w:t>
            </w:r>
            <w:r w:rsidR="00920174" w:rsidRPr="0016513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F05C64" w:rsidRDefault="00920174" w:rsidP="00195DCA">
            <w:pPr>
              <w:pStyle w:val="a4"/>
              <w:numPr>
                <w:ilvl w:val="0"/>
                <w:numId w:val="37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651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พื้นที่แอ่งสกลนคร</w:t>
            </w:r>
            <w:r w:rsidRPr="001651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13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หลากหลายทางวัฒนธรรมทรัพยากรธรรมชาติและสิ่งแวดล้อมในท้องถิ่นที่เอื้อต่อการจัดการเรียนการสอนการเรียนรู้และการศึกษาวิจัยของอาจารย์และนักศึกษา</w:t>
            </w:r>
          </w:p>
          <w:p w:rsidR="00195DCA" w:rsidRPr="00195DCA" w:rsidRDefault="00195DCA" w:rsidP="00195DCA">
            <w:pPr>
              <w:pStyle w:val="a4"/>
              <w:numPr>
                <w:ilvl w:val="0"/>
                <w:numId w:val="37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แนวโน้มความต้องการประกอบอาชีพอิสระมีมาก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ขึ้นมหาวิทยาลัยควรพัฒนาหลักสูตรระยะสั้น</w:t>
            </w:r>
          </w:p>
        </w:tc>
        <w:tc>
          <w:tcPr>
            <w:tcW w:w="4677" w:type="dxa"/>
          </w:tcPr>
          <w:p w:rsidR="00920174" w:rsidRDefault="00920174" w:rsidP="00D26F0F"/>
        </w:tc>
      </w:tr>
    </w:tbl>
    <w:p w:rsidR="00195DCA" w:rsidRDefault="00195DCA"/>
    <w:p w:rsidR="00B34BE6" w:rsidRDefault="00B34BE6"/>
    <w:tbl>
      <w:tblPr>
        <w:tblStyle w:val="a3"/>
        <w:tblW w:w="9497" w:type="dxa"/>
        <w:tblInd w:w="704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165132" w:rsidTr="00B456B7">
        <w:tc>
          <w:tcPr>
            <w:tcW w:w="4820" w:type="dxa"/>
            <w:shd w:val="clear" w:color="auto" w:fill="FDE9D9" w:themeFill="accent6" w:themeFillTint="33"/>
            <w:vAlign w:val="center"/>
          </w:tcPr>
          <w:p w:rsidR="00165132" w:rsidRDefault="00165132" w:rsidP="00B456B7">
            <w:pPr>
              <w:pStyle w:val="a4"/>
              <w:ind w:left="33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5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O (Opportunity)</w:t>
            </w:r>
          </w:p>
          <w:p w:rsidR="00165132" w:rsidRPr="007A3F54" w:rsidRDefault="00165132" w:rsidP="00B456B7">
            <w:pPr>
              <w:pStyle w:val="a4"/>
              <w:ind w:left="33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จากการประชุมวันที่ 15 พ.ค. 62</w:t>
            </w:r>
          </w:p>
        </w:tc>
        <w:tc>
          <w:tcPr>
            <w:tcW w:w="4677" w:type="dxa"/>
            <w:shd w:val="clear" w:color="auto" w:fill="FDE9D9" w:themeFill="accent6" w:themeFillTint="33"/>
            <w:vAlign w:val="center"/>
          </w:tcPr>
          <w:p w:rsidR="00165132" w:rsidRDefault="00165132" w:rsidP="00B456B7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165132" w:rsidTr="00165132">
        <w:tc>
          <w:tcPr>
            <w:tcW w:w="4820" w:type="dxa"/>
          </w:tcPr>
          <w:p w:rsidR="00195DCA" w:rsidRDefault="00195DCA" w:rsidP="00195DCA">
            <w:pPr>
              <w:pStyle w:val="a4"/>
              <w:ind w:left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เพื่อส่งเสริมการประกอบอาชีพอิสระของบัณฑิตและ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คนในชุมชนท้องถิ่น</w:t>
            </w:r>
          </w:p>
          <w:p w:rsidR="00165132" w:rsidRDefault="00165132" w:rsidP="00165132">
            <w:pPr>
              <w:pStyle w:val="a4"/>
              <w:numPr>
                <w:ilvl w:val="0"/>
                <w:numId w:val="37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651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Pr="0016513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แหล่งเรียนรู้ในท้องถิ่นมีจำนวนมากและพร้อมที่จะร่วมมือในการพัฒนายกระดับการศึกษาร่วมกัน</w:t>
            </w:r>
          </w:p>
          <w:p w:rsidR="00165132" w:rsidRDefault="00165132" w:rsidP="00165132">
            <w:pPr>
              <w:pStyle w:val="a4"/>
              <w:numPr>
                <w:ilvl w:val="0"/>
                <w:numId w:val="37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65132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ห้การยอมรับให้ความร่วมมือในการบริการวิชาการทำให้คณาจารย์และบุคลากรได้จัดบริการวิชาการและสามารถบูรณาการกับกระบวนการเรียนการสอนทำให้เกิดการแลกเปลี่ยนเรียนรู้สามารถเข้าถึงชุมชนได้อย่างแท้จริง</w:t>
            </w:r>
          </w:p>
          <w:p w:rsidR="00165132" w:rsidRDefault="00165132" w:rsidP="00165132">
            <w:pPr>
              <w:pStyle w:val="a4"/>
              <w:numPr>
                <w:ilvl w:val="0"/>
                <w:numId w:val="37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65132">
              <w:rPr>
                <w:rFonts w:ascii="TH SarabunPSK" w:hAnsi="TH SarabunPSK" w:cs="TH SarabunPSK"/>
                <w:sz w:val="32"/>
                <w:szCs w:val="32"/>
                <w:cs/>
              </w:rPr>
              <w:t>ความเจริญด้านเทคโนโลยีสารสนเทศและการสื่อสารส่งผลให้ชุมชนมีโอกาสได้รับการเรียนรู้และซึมซับวัฒนธรรมใหม่ๆ</w:t>
            </w:r>
            <w:r w:rsidR="00F40E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132">
              <w:rPr>
                <w:rFonts w:ascii="TH SarabunPSK" w:hAnsi="TH SarabunPSK" w:cs="TH SarabunPSK"/>
                <w:sz w:val="32"/>
                <w:szCs w:val="32"/>
                <w:cs/>
              </w:rPr>
              <w:t>ทำให้มหาวิทยาลัยมีโอกาสในการส่งเสริมสนับสนุนให้ชุมชนท้องถิ่นและหน่วยงานในท้องถิ่นมีการตระหนักต่อการอนุรักษ์ฟื้นฟูศิลปะและวัฒนธรรมมากขึ้น ทำให้มหาวิทยาลัยมีโอกาสในการให้บริการและร่วมกิจกรรมการอนุรักษ์ฟื้นฟูศิลปะและวัฒนธรรมได้มากขึ้น</w:t>
            </w:r>
          </w:p>
          <w:p w:rsidR="00726054" w:rsidRPr="00726054" w:rsidRDefault="003C2126" w:rsidP="00165132">
            <w:pPr>
              <w:pStyle w:val="a4"/>
              <w:numPr>
                <w:ilvl w:val="0"/>
                <w:numId w:val="37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สังคมปัจจุบันก้าวเข้าสู่สังคมผู้สูงวัย</w:t>
            </w:r>
            <w:r w:rsidR="00195E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เป็นโอกาสให้มหาวิทยาลัยมีกลุ่มเป้าหมายใหม่</w:t>
            </w:r>
          </w:p>
          <w:p w:rsidR="008C5369" w:rsidRPr="00195DCA" w:rsidRDefault="00195DCA" w:rsidP="00165132">
            <w:pPr>
              <w:pStyle w:val="a4"/>
              <w:numPr>
                <w:ilvl w:val="0"/>
                <w:numId w:val="37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นโยบายรัฐบาล เช่น</w:t>
            </w:r>
            <w:r w:rsidRPr="00195DC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โครงการสร้างรถไฟรางคู่นโยบายการพัฒนาระบบ</w:t>
            </w:r>
            <w:proofErr w:type="spellStart"/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โล</w:t>
            </w:r>
            <w:proofErr w:type="spellEnd"/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จิสติ</w:t>
            </w:r>
            <w:proofErr w:type="spellStart"/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กส์</w:t>
            </w:r>
            <w:proofErr w:type="spellEnd"/>
            <w:r w:rsidRPr="00195DC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นโยบาย </w:t>
            </w:r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  <w:t>Thailand 4.0</w:t>
            </w:r>
            <w:r w:rsidRPr="00195DC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นโยบายเศรษฐกิจ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195DC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และสังคมดิจิทัลเป็นโอกาสให้มหาวิทยาลัยได้พัฒนาหลักสูตร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และสร้างความร่วมมือทางการศึกษา</w:t>
            </w:r>
          </w:p>
        </w:tc>
        <w:tc>
          <w:tcPr>
            <w:tcW w:w="4677" w:type="dxa"/>
          </w:tcPr>
          <w:p w:rsidR="00165132" w:rsidRDefault="00165132" w:rsidP="00195DCA">
            <w:pPr>
              <w:spacing w:before="48" w:after="48"/>
            </w:pPr>
          </w:p>
        </w:tc>
      </w:tr>
      <w:tr w:rsidR="00F05C64" w:rsidTr="00165132">
        <w:tc>
          <w:tcPr>
            <w:tcW w:w="4820" w:type="dxa"/>
            <w:shd w:val="clear" w:color="auto" w:fill="FDE9D9" w:themeFill="accent6" w:themeFillTint="33"/>
          </w:tcPr>
          <w:p w:rsidR="00F05C64" w:rsidRDefault="00F05C64" w:rsidP="00F05C64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5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 (Threat)</w:t>
            </w:r>
          </w:p>
          <w:p w:rsidR="00F05C64" w:rsidRPr="007A3F54" w:rsidRDefault="00F05C64" w:rsidP="00F05C64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จากการประชุมวันที่ 15 พ.ค. 62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F05C64" w:rsidRDefault="00F05C64" w:rsidP="00F05C64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195DCA" w:rsidTr="00195DCA">
        <w:tc>
          <w:tcPr>
            <w:tcW w:w="4820" w:type="dxa"/>
            <w:shd w:val="clear" w:color="auto" w:fill="auto"/>
          </w:tcPr>
          <w:p w:rsidR="00195DCA" w:rsidRDefault="00195DCA" w:rsidP="00195DCA">
            <w:pPr>
              <w:pStyle w:val="a4"/>
              <w:numPr>
                <w:ilvl w:val="0"/>
                <w:numId w:val="38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2605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แนวโน้มประชากรในวัยเรียนลดลงส่งผลให้จำนวนนักศึกษาที่จะรับเข้ามีจำนวนลดลง</w:t>
            </w:r>
          </w:p>
          <w:p w:rsidR="00195DCA" w:rsidRPr="00195DCA" w:rsidRDefault="00195DCA" w:rsidP="00195DCA">
            <w:pPr>
              <w:pStyle w:val="a4"/>
              <w:numPr>
                <w:ilvl w:val="0"/>
                <w:numId w:val="38"/>
              </w:numPr>
              <w:ind w:left="319" w:hanging="31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การเปลี่ยนแปลงนโยบายมาตรการของหน่วยงานกลางภาครัฐที่เกี่ยวข้องส่งผลต่อการปฏ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ิบัติงานที่ต้องปรับเปลี่ยนให้ทั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กับการเปลี่ยนแปลง</w:t>
            </w:r>
          </w:p>
        </w:tc>
        <w:tc>
          <w:tcPr>
            <w:tcW w:w="4677" w:type="dxa"/>
            <w:shd w:val="clear" w:color="auto" w:fill="auto"/>
          </w:tcPr>
          <w:p w:rsidR="00195DCA" w:rsidRDefault="00195DCA" w:rsidP="00F0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95DCA" w:rsidRDefault="00195DCA"/>
    <w:p w:rsidR="00195DCA" w:rsidRDefault="00195DCA"/>
    <w:p w:rsidR="00B34BE6" w:rsidRDefault="00B34BE6"/>
    <w:tbl>
      <w:tblPr>
        <w:tblStyle w:val="a3"/>
        <w:tblW w:w="9497" w:type="dxa"/>
        <w:tblInd w:w="704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195DCA" w:rsidTr="00165132">
        <w:tc>
          <w:tcPr>
            <w:tcW w:w="4820" w:type="dxa"/>
            <w:shd w:val="clear" w:color="auto" w:fill="FDE9D9" w:themeFill="accent6" w:themeFillTint="33"/>
          </w:tcPr>
          <w:p w:rsidR="00195DCA" w:rsidRDefault="00195DCA" w:rsidP="00195DC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5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T (Threat)</w:t>
            </w:r>
          </w:p>
          <w:p w:rsidR="00195DCA" w:rsidRPr="007A3F54" w:rsidRDefault="00195DCA" w:rsidP="00195DC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จากการประชุมวันที่ 15 พ.ค. 62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195DCA" w:rsidRDefault="00195DCA" w:rsidP="00195DCA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195DCA" w:rsidTr="00165132">
        <w:tc>
          <w:tcPr>
            <w:tcW w:w="4820" w:type="dxa"/>
          </w:tcPr>
          <w:p w:rsidR="00195DCA" w:rsidRDefault="00195DCA" w:rsidP="00195DCA">
            <w:pPr>
              <w:pStyle w:val="a4"/>
              <w:numPr>
                <w:ilvl w:val="0"/>
                <w:numId w:val="38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26054">
              <w:rPr>
                <w:rFonts w:ascii="TH SarabunPSK" w:hAnsi="TH SarabunPSK" w:cs="TH SarabunPSK"/>
                <w:sz w:val="32"/>
                <w:szCs w:val="32"/>
                <w:cs/>
              </w:rPr>
              <w:t>มีสถาบันอุดมศึกษาคู่แข่งที่มีหลักสูตรหลากหลายมีทั้งหลักสูตรที่คล้ายคลึงกันและหลักสูตรที่น่าสนใจมากกว่าจึงทำให้นักเรียนสนใจเข้าศึกษาต่อมากกว่า</w:t>
            </w:r>
          </w:p>
          <w:p w:rsidR="00195DCA" w:rsidRPr="00195DCA" w:rsidRDefault="00195DCA" w:rsidP="00195DCA">
            <w:pPr>
              <w:pStyle w:val="a4"/>
              <w:numPr>
                <w:ilvl w:val="0"/>
                <w:numId w:val="38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0E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นโยบายรัฐบาลด้านการจัดการศึกษา</w:t>
            </w:r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ยอาชีวะเปิดหลักสูตรระดับปริญญาตรีทำให้ผู้เรียนเลือกศึกษาต่อในสถานศึกษาเดิมแทนที่จะศึกษาในระดับมหาวิทยาลัย</w:t>
            </w:r>
          </w:p>
          <w:p w:rsidR="00195DCA" w:rsidRPr="00F40EFA" w:rsidRDefault="00195DCA" w:rsidP="00195DCA">
            <w:pPr>
              <w:pStyle w:val="a4"/>
              <w:numPr>
                <w:ilvl w:val="0"/>
                <w:numId w:val="38"/>
              </w:numPr>
              <w:ind w:left="319" w:hanging="3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นโยบายการจัดสรรงบประมาณของจังหวัดกลุ่มจังหวัดและภาคซึ่งมีหน่วยงานหลักในการให้บริการวิชาการแก่ชุมชนในประเด็น</w:t>
            </w:r>
            <w:proofErr w:type="spellStart"/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ต่างๆ</w:t>
            </w:r>
            <w:proofErr w:type="spellEnd"/>
            <w:r w:rsidRPr="00F40E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</w:t>
            </w:r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ตามภารกิจ (</w:t>
            </w:r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function) </w:t>
            </w:r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อยู่แล้วทำให้โครงการ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</w:t>
            </w:r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มหาวิทยาลัยนำเสนอส่วนใหญ่ซ้ำซ้อนกับหน่วยงานหลักประกอบกับมีมหาวิทยาลัยคู่แข่งขันในการให้บริการวิชาการทำให้มหาวิทยาลัยได้รับการสนับสนุน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</w:t>
            </w:r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จากจังหวัดหรือหน่วยงานภายนอกน้อย</w:t>
            </w:r>
            <w:r w:rsidRPr="00F40E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195DCA" w:rsidRDefault="00195DCA" w:rsidP="00195DCA">
            <w:pPr>
              <w:pStyle w:val="a4"/>
              <w:numPr>
                <w:ilvl w:val="0"/>
                <w:numId w:val="38"/>
              </w:numPr>
              <w:ind w:left="289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ระบบการเปิดปิดภาคการศึกษาไม่สอดคล้องกับภาคีเครือข่ายที่ต้องทำงานร่วมกัน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บริษัทเอกชน เป็นต้น</w:t>
            </w:r>
          </w:p>
          <w:p w:rsidR="00195DCA" w:rsidRDefault="00195DCA" w:rsidP="00195DCA">
            <w:pPr>
              <w:pStyle w:val="a4"/>
              <w:numPr>
                <w:ilvl w:val="0"/>
                <w:numId w:val="38"/>
              </w:numPr>
              <w:ind w:left="289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ภาวะเศรษฐกิจถดถอย มีผลต่อการ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ตัดสินใจเข้าศึกษาต่อระดั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</w:p>
          <w:p w:rsidR="00195DCA" w:rsidRDefault="00195DCA" w:rsidP="00195DCA">
            <w:pPr>
              <w:pStyle w:val="a4"/>
              <w:numPr>
                <w:ilvl w:val="0"/>
                <w:numId w:val="38"/>
              </w:numPr>
              <w:ind w:left="289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การเปลี่ยนแปลงทางสังคม เศรษฐกิจและเทคโนโลยีและการเมืองระดับประเทศและท้องถิ่นทำให้ความต้องการรับบริการวิชาการมีการเปลี่ยนแปลงและหลากหลายมากขึ้นชุมชนมีทางเลือกในการรับบริการวิชาการจากแหล่ง</w:t>
            </w:r>
            <w:proofErr w:type="spellStart"/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ได้มากขึ้น</w:t>
            </w:r>
          </w:p>
          <w:p w:rsidR="00195DCA" w:rsidRPr="00F40EFA" w:rsidRDefault="00195DCA" w:rsidP="00195DCA">
            <w:pPr>
              <w:pStyle w:val="a4"/>
              <w:numPr>
                <w:ilvl w:val="0"/>
                <w:numId w:val="38"/>
              </w:numPr>
              <w:ind w:left="289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465C5A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นโยบายมาตรการของหน่วยงานภาครัฐที่เกี่ยวข้องส่งผลต่อการปฏิบัติงานที่ต้องมีการปรับเปลี่ยนรูปแบบการทำงานหรือทำให้งานไม่ต่อเนื่องเช่น ระบบการเงิน ระบบพัสดุ ระบบการประกันคุณภาพ เป็นต้น</w:t>
            </w:r>
          </w:p>
        </w:tc>
        <w:tc>
          <w:tcPr>
            <w:tcW w:w="4677" w:type="dxa"/>
          </w:tcPr>
          <w:p w:rsidR="00195DCA" w:rsidRDefault="00195DCA" w:rsidP="00195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05C64" w:rsidRDefault="00F05C64" w:rsidP="00F05C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5DCA" w:rsidRDefault="00195DCA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5DCA" w:rsidRDefault="00195DCA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537" w:rsidRDefault="000B3537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แบบฟอร์มที่ 2</w:t>
      </w:r>
      <w:r w:rsidR="00F05C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91C13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F05C64" w:rsidTr="00F05C64">
        <w:tc>
          <w:tcPr>
            <w:tcW w:w="2977" w:type="dxa"/>
            <w:vAlign w:val="center"/>
          </w:tcPr>
          <w:p w:rsidR="00F05C64" w:rsidRDefault="00F05C64" w:rsidP="001B5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มหาวิทยาลัยราชภัฏ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เพื่อการพัฒนาท้องถิ่น </w:t>
            </w:r>
          </w:p>
          <w:p w:rsidR="00F05C64" w:rsidRDefault="00F05C64" w:rsidP="00F0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 20 ปี 25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60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</w:t>
            </w:r>
          </w:p>
          <w:p w:rsidR="00F05C64" w:rsidRDefault="00F05C64" w:rsidP="001B5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11 ตุลาคม 2561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Align w:val="center"/>
          </w:tcPr>
          <w:p w:rsidR="00F05C64" w:rsidRDefault="00F05C64" w:rsidP="00F0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วิสัยทัศน์ มรสน. </w:t>
            </w:r>
          </w:p>
          <w:p w:rsidR="00F05C64" w:rsidRDefault="00F05C64" w:rsidP="00F0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 4 ปี</w:t>
            </w:r>
          </w:p>
          <w:p w:rsidR="00F05C64" w:rsidRDefault="00F05C64" w:rsidP="00F0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จากการประชุมวันที่ 15 พ.ค. 62</w:t>
            </w:r>
          </w:p>
        </w:tc>
        <w:tc>
          <w:tcPr>
            <w:tcW w:w="3118" w:type="dxa"/>
            <w:vAlign w:val="center"/>
          </w:tcPr>
          <w:p w:rsidR="00F05C64" w:rsidRDefault="00DB1195" w:rsidP="001B5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F05C64" w:rsidTr="00F05C64">
        <w:tc>
          <w:tcPr>
            <w:tcW w:w="2977" w:type="dxa"/>
          </w:tcPr>
          <w:p w:rsidR="00F05C64" w:rsidRPr="00413E7C" w:rsidRDefault="00F05C64" w:rsidP="00F01C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13E7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</w:p>
          <w:p w:rsidR="00F05C64" w:rsidRPr="00F05C64" w:rsidRDefault="00F05C64" w:rsidP="00F05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4518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4518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มหาวิทยาลัยราชภัฏเป็น</w:t>
            </w:r>
            <w:r w:rsidRPr="00F05C6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สถาบันที่ผลิตบัณฑิตที่มี</w:t>
            </w:r>
            <w:proofErr w:type="spellStart"/>
            <w:r w:rsidRPr="00F05C6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อัต</w:t>
            </w:r>
            <w:proofErr w:type="spellEnd"/>
            <w:r w:rsidRPr="00F05C6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ลักษณ์</w:t>
            </w:r>
            <w:r w:rsidRPr="00D451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มีคุณภาพ มีสมรรถนะ และเป็นสถาบันหลักที่บูรณาการองค์ความรู้นวัตกรรมในการพัฒนาท้องถิ่นเพื่อสร้างความมั่นคงให้กับประเทศ</w:t>
            </w:r>
            <w:r w:rsidRPr="00D45189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05C64" w:rsidRPr="00F01CDE" w:rsidRDefault="00F05C64" w:rsidP="00B84844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3119" w:type="dxa"/>
          </w:tcPr>
          <w:p w:rsidR="00F05C64" w:rsidRPr="00413E7C" w:rsidRDefault="00F05C64" w:rsidP="00F01C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13E7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</w:p>
          <w:p w:rsidR="00F05C64" w:rsidRPr="00F05C64" w:rsidRDefault="00F05C64" w:rsidP="00B84844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F01CDE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มหาวิทยาลัยราชภั</w:t>
            </w:r>
            <w:r w:rsidRPr="00F01CDE">
              <w:rPr>
                <w:rFonts w:ascii="TH SarabunPSK" w:hAnsi="TH SarabunPSK" w:cs="TH SarabunPSK" w:hint="cs"/>
                <w:spacing w:val="-6"/>
                <w:sz w:val="32"/>
                <w:szCs w:val="32"/>
                <w:shd w:val="clear" w:color="auto" w:fill="FFFFFF"/>
                <w:cs/>
              </w:rPr>
              <w:t>ฏ</w:t>
            </w:r>
            <w:r w:rsidRPr="00F01CDE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สกลนคร</w:t>
            </w:r>
            <w:r w:rsidRPr="00F01CDE">
              <w:rPr>
                <w:rFonts w:ascii="TH SarabunPSK" w:hAnsi="TH SarabunPSK" w:cs="TH SarabunPSK" w:hint="cs"/>
                <w:spacing w:val="-6"/>
                <w:sz w:val="32"/>
                <w:szCs w:val="32"/>
                <w:shd w:val="clear" w:color="auto" w:fill="FFFFFF"/>
                <w:cs/>
              </w:rPr>
              <w:t>เป็นแหล่งสรรพวิชา</w:t>
            </w:r>
            <w:r w:rsidRPr="00F01CDE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บนพื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้</w:t>
            </w:r>
            <w:r w:rsidRPr="00F01CDE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นฐานการบริหารจัดการตามหลักธรรมา</w:t>
            </w:r>
            <w:proofErr w:type="spellStart"/>
            <w:r w:rsidRPr="00F01CDE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ภิ</w:t>
            </w:r>
            <w:proofErr w:type="spellEnd"/>
            <w:r w:rsidRPr="00F01CDE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บาล</w:t>
            </w:r>
          </w:p>
          <w:p w:rsidR="00F05C64" w:rsidRDefault="00F05C64" w:rsidP="00291C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022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คำอธิบายวิสัยทัศน์</w:t>
            </w:r>
          </w:p>
          <w:p w:rsidR="00F05C64" w:rsidRPr="00F05C64" w:rsidRDefault="00F05C64" w:rsidP="00291C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05C6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F05C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หมายถึง  มหาวิทยาลัยราชภัฏสกลนครมีความพร้อมทุกด้านในการเป็นแหล่งสรรพวิชาของชุมชนท้องถิ่น และบริหารจัดการตามหลักธรรมา</w:t>
            </w:r>
            <w:proofErr w:type="spellStart"/>
            <w:r w:rsidRPr="00F05C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ภิ</w:t>
            </w:r>
            <w:proofErr w:type="spellEnd"/>
            <w:r w:rsidRPr="00F05C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บาลที่มีการศึกษาค้นคว้า รวบรวมจัดเก็บ และเผยแพร่อย่างเป็นระบบ ประกอบด้วยองค์ความรู้ทั้งในระดับชุมชนท้องถิ่นและสากล ที่ชุมชนท้องถิ่นและทั่วโลกสามารถศึกษาเรียนรู้เพื่อนำสู่การพัฒนาที่เข้มแข็งและยั่งยืนระดับท้องถิ่น และระดับสากล</w:t>
            </w:r>
          </w:p>
        </w:tc>
        <w:tc>
          <w:tcPr>
            <w:tcW w:w="3118" w:type="dxa"/>
          </w:tcPr>
          <w:p w:rsidR="00F05C64" w:rsidRDefault="00F05C64" w:rsidP="00291C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7A9C" w:rsidRDefault="00977A9C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7A9C" w:rsidRDefault="00977A9C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7A9C" w:rsidRDefault="00977A9C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1195" w:rsidRDefault="00DB1195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1195" w:rsidRDefault="00DB1195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1195" w:rsidRDefault="00DB1195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1195" w:rsidRDefault="00DB1195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1195" w:rsidRDefault="00DB1195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537" w:rsidRDefault="000B3537" w:rsidP="00DB11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35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B1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การทบทวนพันธกิจ</w:t>
      </w:r>
    </w:p>
    <w:tbl>
      <w:tblPr>
        <w:tblStyle w:val="a3"/>
        <w:tblW w:w="0" w:type="auto"/>
        <w:tblInd w:w="853" w:type="dxa"/>
        <w:tblLook w:val="04A0" w:firstRow="1" w:lastRow="0" w:firstColumn="1" w:lastColumn="0" w:noHBand="0" w:noVBand="1"/>
      </w:tblPr>
      <w:tblGrid>
        <w:gridCol w:w="3395"/>
        <w:gridCol w:w="2945"/>
        <w:gridCol w:w="2441"/>
      </w:tblGrid>
      <w:tr w:rsidR="00DB1195" w:rsidTr="00DB1195">
        <w:trPr>
          <w:tblHeader/>
        </w:trPr>
        <w:tc>
          <w:tcPr>
            <w:tcW w:w="3395" w:type="dxa"/>
            <w:vAlign w:val="center"/>
          </w:tcPr>
          <w:p w:rsidR="00DB1195" w:rsidRDefault="00DB1195" w:rsidP="001B5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มหาวิทยาลัยราชภัฏ</w:t>
            </w:r>
          </w:p>
          <w:p w:rsidR="00BE3EF1" w:rsidRDefault="00DB1195" w:rsidP="001B5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เพื่อการพัฒนาท้องถิ่น </w:t>
            </w:r>
          </w:p>
          <w:p w:rsidR="00DB1195" w:rsidRDefault="00DB1195" w:rsidP="00BE3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 20 ปี</w:t>
            </w:r>
            <w:r w:rsidR="00BE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60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</w:t>
            </w:r>
          </w:p>
          <w:p w:rsidR="00DB1195" w:rsidRDefault="00DB1195" w:rsidP="001B5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11 ตุลาคม 2561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45" w:type="dxa"/>
            <w:vAlign w:val="center"/>
          </w:tcPr>
          <w:p w:rsidR="00BE3EF1" w:rsidRDefault="00DB1195" w:rsidP="00BE3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r w:rsidR="00BE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มรสน. ระยะ 4 ปี</w:t>
            </w:r>
          </w:p>
          <w:p w:rsidR="00BE3EF1" w:rsidRDefault="00BE3EF1" w:rsidP="00BE3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</w:t>
            </w:r>
          </w:p>
          <w:p w:rsidR="00DB1195" w:rsidRDefault="00BE3EF1" w:rsidP="00BE3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15 พ.ค. 62</w:t>
            </w:r>
          </w:p>
        </w:tc>
        <w:tc>
          <w:tcPr>
            <w:tcW w:w="2441" w:type="dxa"/>
            <w:vAlign w:val="center"/>
          </w:tcPr>
          <w:p w:rsidR="00DB1195" w:rsidRDefault="00DB1195" w:rsidP="001B5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DB1195" w:rsidTr="00DB1195">
        <w:tc>
          <w:tcPr>
            <w:tcW w:w="3395" w:type="dxa"/>
          </w:tcPr>
          <w:p w:rsidR="00DB1195" w:rsidRDefault="00DB1195" w:rsidP="005F4DD3">
            <w:pPr>
              <w:ind w:left="24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ผลิตบัณฑิตให้มีคุณภาพ มีทัศนคติที่ดี เป็นพลเมืองดีในสังคมและมีสมรรถนะตามความต้องการของผู้ใช้บัณฑิต</w:t>
            </w:r>
          </w:p>
          <w:p w:rsidR="00DB1195" w:rsidRDefault="00DB1195" w:rsidP="005F4DD3">
            <w:pPr>
              <w:ind w:left="24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วิจัยสร้างองค์ความรู้และนวัตกรรมที่มีคุณภาพและได้มาตรฐานเป็นที่ยอมรับมุ่งเน้นการบูรณาการเพื่อนำไปใช้ประโยชน์ได้อย่างเป็นธรรม</w:t>
            </w:r>
          </w:p>
          <w:p w:rsidR="00DB1195" w:rsidRDefault="00DB1195" w:rsidP="005F4DD3">
            <w:pPr>
              <w:ind w:left="24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พัฒนาท้องถิ่นตามศักยภาพ สภาพปัญหาและความต้องการที่แท้จริงของชุมชนโดยการถ่ายทอดองค์ความรู้ เทคโนโลยี และน้อมนำแนวพระราชดำริสู่การปฏิบัติ</w:t>
            </w:r>
          </w:p>
          <w:p w:rsidR="00DB1195" w:rsidRDefault="00DB1195" w:rsidP="005F4DD3">
            <w:pPr>
              <w:ind w:left="244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สร้างเครือข่ายความร่วมมือกับทุกภาคส่วนเพื่อการพัฒนาท้องถิ่น และเสริมสร้างความเข้มแข็งของผู้นำชุมชนให้มีคุณธรรมและความสามารถในการบริหารงานเพื่อประโยชน์ต่อส่วนรวม</w:t>
            </w:r>
          </w:p>
          <w:p w:rsidR="00DB1195" w:rsidRPr="006F29AD" w:rsidRDefault="00DB1195" w:rsidP="005F4DD3">
            <w:pPr>
              <w:ind w:left="244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บริหารจัดการทรัพยากรภายในมหาวิทยาลัยอย่างมีประสิทธิภาพด้วยหลักธรรมา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 พร้อมรองรับบริบทการเปลี่ยนแปลงเพื่อให้เกิดการพัฒนาอย่างต่อเนื่องและยั่งยืน</w:t>
            </w:r>
          </w:p>
        </w:tc>
        <w:tc>
          <w:tcPr>
            <w:tcW w:w="2945" w:type="dxa"/>
          </w:tcPr>
          <w:p w:rsidR="00DB1195" w:rsidRPr="00A82CA2" w:rsidRDefault="00DB1195" w:rsidP="00B84844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A82CA2">
              <w:rPr>
                <w:rFonts w:ascii="TH SarabunPSK" w:hAnsi="TH SarabunPSK" w:cs="TH SarabunPSK"/>
                <w:sz w:val="32"/>
                <w:szCs w:val="32"/>
                <w:cs/>
              </w:rPr>
              <w:t>ผลิตบัณฑิตที่มีคุณภาพและคุณธรรม</w:t>
            </w:r>
          </w:p>
          <w:p w:rsidR="00DB1195" w:rsidRPr="00A82CA2" w:rsidRDefault="00DB1195" w:rsidP="00B84844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A82CA2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สร้างสรรค์งานวิจัยและนวัตกรรม เพื่อพัฒนาองค์ความรู้ และถ่ายทอดสู่การพัฒนาท้องถิ่น</w:t>
            </w:r>
          </w:p>
          <w:p w:rsidR="00DB1195" w:rsidRPr="00A82CA2" w:rsidRDefault="00DB1195" w:rsidP="00B84844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A82CA2">
              <w:rPr>
                <w:rFonts w:ascii="TH SarabunPSK" w:hAnsi="TH SarabunPSK" w:cs="TH SarabunPSK"/>
                <w:sz w:val="32"/>
                <w:szCs w:val="32"/>
                <w:cs/>
              </w:rPr>
              <w:t>ทำนุบำรุง</w:t>
            </w:r>
            <w:proofErr w:type="spellStart"/>
            <w:r w:rsidRPr="00A82CA2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A82CA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อนุรักษ์ทรัพยากรธรรมชาติและสิ่งแวดล้อม</w:t>
            </w:r>
          </w:p>
          <w:p w:rsidR="00DB1195" w:rsidRPr="00A82CA2" w:rsidRDefault="00DB1195" w:rsidP="00B84844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A82CA2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พัฒนาเครือข่ายการเรียนรู้</w:t>
            </w:r>
          </w:p>
          <w:p w:rsidR="00DB1195" w:rsidRPr="00A82CA2" w:rsidRDefault="00DB1195" w:rsidP="00B84844">
            <w:pPr>
              <w:pStyle w:val="a4"/>
              <w:numPr>
                <w:ilvl w:val="0"/>
                <w:numId w:val="3"/>
              </w:num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A82CA2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บริหารจัดการให้มีคุณภาพ</w:t>
            </w: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1195" w:rsidRPr="00A719C2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1" w:type="dxa"/>
          </w:tcPr>
          <w:p w:rsidR="00DB1195" w:rsidRDefault="00DB1195" w:rsidP="00200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D2E91" w:rsidRDefault="000D2E91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5E62" w:rsidRDefault="00555E62" w:rsidP="001D5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EF1" w:rsidRDefault="00BE3EF1" w:rsidP="00472D7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BE3EF1" w:rsidSect="00B34BE6">
          <w:headerReference w:type="default" r:id="rId8"/>
          <w:footerReference w:type="default" r:id="rId9"/>
          <w:pgSz w:w="11906" w:h="16838" w:code="9"/>
          <w:pgMar w:top="709" w:right="1440" w:bottom="1440" w:left="568" w:header="720" w:footer="720" w:gutter="0"/>
          <w:cols w:space="720"/>
          <w:titlePg/>
          <w:docGrid w:linePitch="360"/>
        </w:sectPr>
      </w:pPr>
    </w:p>
    <w:p w:rsidR="00472D73" w:rsidRDefault="00472D73" w:rsidP="00BE3E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9C2" w:rsidRDefault="00A719C2" w:rsidP="00BE3E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แบบฟอร์มที่ </w:t>
      </w:r>
      <w:r w:rsidR="001B5B7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E3E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563EB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ประเด็นยุทธศาสตร์เป้าประสงค์</w:t>
      </w:r>
      <w:r w:rsidR="00A563E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เชิงยุทธศาสตร์</w:t>
      </w:r>
      <w:r w:rsidR="001B5B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2985"/>
        <w:gridCol w:w="3410"/>
        <w:gridCol w:w="3386"/>
      </w:tblGrid>
      <w:tr w:rsidR="00B10A4B" w:rsidRPr="000B3537" w:rsidTr="00B10A4B">
        <w:trPr>
          <w:trHeight w:val="720"/>
          <w:tblHeader/>
        </w:trPr>
        <w:tc>
          <w:tcPr>
            <w:tcW w:w="3539" w:type="dxa"/>
            <w:shd w:val="clear" w:color="auto" w:fill="FDE9D9" w:themeFill="accent6" w:themeFillTint="33"/>
          </w:tcPr>
          <w:p w:rsidR="00B10A4B" w:rsidRDefault="00B10A4B" w:rsidP="00B10A4B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  <w:p w:rsidR="00556C47" w:rsidRDefault="00B10A4B" w:rsidP="00B10A4B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ราชภัฏ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เพื่อการพัฒนาท้องถิ่น </w:t>
            </w:r>
          </w:p>
          <w:p w:rsidR="00B10A4B" w:rsidRDefault="00B10A4B" w:rsidP="00B10A4B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 20 ปี</w:t>
            </w:r>
            <w:r w:rsidR="00556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60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79 </w:t>
            </w:r>
          </w:p>
          <w:p w:rsidR="00B10A4B" w:rsidRDefault="00B10A4B" w:rsidP="00B10A4B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 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5" w:type="dxa"/>
            <w:shd w:val="clear" w:color="auto" w:fill="FDE9D9" w:themeFill="accent6" w:themeFillTint="33"/>
            <w:vAlign w:val="center"/>
          </w:tcPr>
          <w:p w:rsidR="00556C47" w:rsidRDefault="00B10A4B" w:rsidP="00BE3EF1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="00BE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มรสน. </w:t>
            </w:r>
          </w:p>
          <w:p w:rsidR="00BE3EF1" w:rsidRPr="000B3537" w:rsidRDefault="00BE3EF1" w:rsidP="00556C47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 4 ปี</w:t>
            </w:r>
            <w:r w:rsidR="0055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56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5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2561 - 2564</w:t>
            </w:r>
          </w:p>
        </w:tc>
        <w:tc>
          <w:tcPr>
            <w:tcW w:w="3410" w:type="dxa"/>
            <w:shd w:val="clear" w:color="auto" w:fill="FDE9D9" w:themeFill="accent6" w:themeFillTint="33"/>
            <w:vAlign w:val="center"/>
          </w:tcPr>
          <w:p w:rsidR="00B10A4B" w:rsidRPr="000B3537" w:rsidRDefault="00B10A4B" w:rsidP="00B10A4B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  <w:r w:rsidR="00EF4E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3386" w:type="dxa"/>
            <w:shd w:val="clear" w:color="auto" w:fill="FDE9D9" w:themeFill="accent6" w:themeFillTint="33"/>
            <w:vAlign w:val="center"/>
          </w:tcPr>
          <w:p w:rsidR="00B10A4B" w:rsidRPr="000B3537" w:rsidRDefault="00B10A4B" w:rsidP="00B10A4B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EF4E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</w:tr>
      <w:tr w:rsidR="00B10A4B" w:rsidTr="00B10A4B">
        <w:tc>
          <w:tcPr>
            <w:tcW w:w="3539" w:type="dxa"/>
          </w:tcPr>
          <w:p w:rsidR="00B10A4B" w:rsidRP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1</w:t>
            </w:r>
            <w:r w:rsidR="00BE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</w:t>
            </w:r>
          </w:p>
          <w:p w:rsidR="00B10A4B" w:rsidRP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ด้านเศรษฐกิจ  </w:t>
            </w:r>
          </w:p>
          <w:p w:rsidR="00B10A4B" w:rsidRP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ด้านสังคม  </w:t>
            </w:r>
          </w:p>
          <w:p w:rsidR="00B10A4B" w:rsidRP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ด้านสิ่งแวดล้อม </w:t>
            </w:r>
          </w:p>
          <w:p w:rsidR="00B10A4B" w:rsidRP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</w:t>
            </w:r>
          </w:p>
          <w:p w:rsidR="00B10A4B" w:rsidRP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กลยุทธ์</w:t>
            </w:r>
          </w:p>
          <w:p w:rsidR="00B10A4B" w:rsidRDefault="00B10A4B" w:rsidP="00B10A4B">
            <w:pPr>
              <w:pStyle w:val="a4"/>
              <w:numPr>
                <w:ilvl w:val="0"/>
                <w:numId w:val="15"/>
              </w:numPr>
              <w:ind w:left="269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สร้างและพัฒนาความร่วมมือกับผู้ว่าราชการจังหวัดในการวางแผนพัฒนาเชิงพื้นที่ และดำเนินโครงการตามพันธกิจและศักยภาพของมหาวิทยาลัยโดยกำหนดเป้าหมายเชิงปริมาณและคุณภาพ รวมถึง </w:t>
            </w:r>
            <w:r w:rsidRPr="00B10A4B">
              <w:rPr>
                <w:rFonts w:ascii="TH SarabunPSK" w:hAnsi="TH SarabunPSK" w:cs="TH SarabunPSK"/>
                <w:sz w:val="32"/>
                <w:szCs w:val="32"/>
              </w:rPr>
              <w:t xml:space="preserve">Timeline </w:t>
            </w: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ในการดำเนินการทุกขั้นตอนอย่างเป็นรูปธรรม (ระยะสั้น ระยะกลาง ระยะยาว) ทั้งนี้ต้องได้รับความเห็นชอบจากผู้ว่าราชการจังหวัดด้วย</w:t>
            </w:r>
          </w:p>
          <w:p w:rsidR="00B10A4B" w:rsidRDefault="00B10A4B" w:rsidP="00B10A4B">
            <w:pPr>
              <w:pStyle w:val="a4"/>
              <w:numPr>
                <w:ilvl w:val="0"/>
                <w:numId w:val="15"/>
              </w:numPr>
              <w:ind w:left="269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บูรณาการความร่วมมือในมหาวิทยาลัยและภายนอก</w:t>
            </w: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 (ภาครัฐ ภาคเอกชน ภาคประชาสังคม) ในการดำเนินโครงการพัฒนาให้บรรลุตามเป้าหมายอย่างมีนัยสำคัญ</w:t>
            </w:r>
          </w:p>
          <w:p w:rsidR="00B10A4B" w:rsidRPr="00B10A4B" w:rsidRDefault="00B10A4B" w:rsidP="00B10A4B">
            <w:pPr>
              <w:pStyle w:val="a4"/>
              <w:numPr>
                <w:ilvl w:val="0"/>
                <w:numId w:val="15"/>
              </w:numPr>
              <w:ind w:left="269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บูรณาการการจัดการเรียนการสอน การวิจัยของนักศึกษาและอาจารย์กับการพัฒนาท้องถิ่น</w:t>
            </w:r>
          </w:p>
        </w:tc>
        <w:tc>
          <w:tcPr>
            <w:tcW w:w="2985" w:type="dxa"/>
          </w:tcPr>
          <w:p w:rsidR="00B10A4B" w:rsidRPr="00481193" w:rsidRDefault="000D2E5A" w:rsidP="00B10A4B">
            <w:pPr>
              <w:tabs>
                <w:tab w:val="left" w:pos="294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3 </w:t>
            </w:r>
            <w:r w:rsidR="00B10A4B" w:rsidRPr="0048119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การพัฒนาท้องถิ่นอย่างยั่งยืนบนพื้นฐานเศรษฐกิจพอเพียง</w:t>
            </w:r>
          </w:p>
          <w:p w:rsidR="00B10A4B" w:rsidRPr="004978DF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10A4B" w:rsidRPr="004978DF" w:rsidRDefault="00B10A4B" w:rsidP="00B10A4B">
            <w:pPr>
              <w:tabs>
                <w:tab w:val="left" w:pos="294"/>
                <w:tab w:val="left" w:pos="2030"/>
              </w:tabs>
              <w:spacing w:line="20" w:lineRule="atLeast"/>
              <w:ind w:hanging="10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0" w:type="dxa"/>
          </w:tcPr>
          <w:p w:rsidR="00B10A4B" w:rsidRPr="00EF4E08" w:rsidRDefault="00B10A4B" w:rsidP="00B10A4B">
            <w:pPr>
              <w:tabs>
                <w:tab w:val="left" w:pos="2030"/>
              </w:tabs>
              <w:ind w:left="391" w:hanging="391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บัณฑิตครูมีมาตรฐานวิชาชีพ</w:t>
            </w:r>
          </w:p>
          <w:p w:rsidR="00B10A4B" w:rsidRPr="00EF4E08" w:rsidRDefault="00B10A4B" w:rsidP="00B10A4B">
            <w:pPr>
              <w:tabs>
                <w:tab w:val="left" w:pos="2030"/>
              </w:tabs>
              <w:ind w:left="391" w:hanging="391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และมีคุณภาพตามมาตรฐาน</w:t>
            </w:r>
          </w:p>
          <w:p w:rsidR="00B10A4B" w:rsidRPr="00EF4E08" w:rsidRDefault="00B10A4B" w:rsidP="00B10A4B">
            <w:pPr>
              <w:tabs>
                <w:tab w:val="left" w:pos="2030"/>
              </w:tabs>
              <w:ind w:left="391" w:hanging="391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:rsidR="00B10A4B" w:rsidRPr="00EF4E08" w:rsidRDefault="00B10A4B" w:rsidP="00B10A4B">
            <w:pPr>
              <w:tabs>
                <w:tab w:val="left" w:pos="2030"/>
              </w:tabs>
              <w:ind w:left="391" w:hanging="391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1.2 ครูและบุคลากรทางการ</w:t>
            </w:r>
          </w:p>
          <w:p w:rsidR="00B10A4B" w:rsidRPr="00EF4E08" w:rsidRDefault="00B10A4B" w:rsidP="00B10A4B">
            <w:pPr>
              <w:tabs>
                <w:tab w:val="left" w:pos="2030"/>
              </w:tabs>
              <w:ind w:left="391" w:hanging="391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ศึกษามี</w:t>
            </w:r>
            <w:r w:rsidRPr="00EF4E0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และมี</w:t>
            </w:r>
          </w:p>
          <w:p w:rsidR="00B10A4B" w:rsidRPr="00EF4E08" w:rsidRDefault="00B10A4B" w:rsidP="00B10A4B">
            <w:pPr>
              <w:tabs>
                <w:tab w:val="left" w:pos="2030"/>
              </w:tabs>
              <w:ind w:left="391" w:hanging="3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คุณภาพตามมาตรฐานวิชาชีพ</w:t>
            </w:r>
          </w:p>
        </w:tc>
        <w:tc>
          <w:tcPr>
            <w:tcW w:w="3386" w:type="dxa"/>
          </w:tcPr>
          <w:p w:rsidR="0059762E" w:rsidRPr="00EF4E08" w:rsidRDefault="0059762E" w:rsidP="005976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1.1.1</w:t>
            </w: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ผลิตบัณฑิตครู</w:t>
            </w:r>
          </w:p>
          <w:p w:rsidR="00EF4E08" w:rsidRDefault="00EF4E08" w:rsidP="005976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Default="00EF4E08" w:rsidP="005976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62E" w:rsidRPr="00EF4E08" w:rsidRDefault="0059762E" w:rsidP="005976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1.2.1 </w:t>
            </w:r>
            <w:r w:rsidRPr="00EF4E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พัฒนาครูและบุคลากรทางการศึกษา</w:t>
            </w:r>
          </w:p>
          <w:p w:rsidR="0059762E" w:rsidRPr="00EF4E08" w:rsidRDefault="0059762E" w:rsidP="0059762E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A4B" w:rsidTr="00B10A4B">
        <w:tc>
          <w:tcPr>
            <w:tcW w:w="3539" w:type="dxa"/>
          </w:tcPr>
          <w:p w:rsidR="00B10A4B" w:rsidRPr="00D45189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การผลิตและพัฒนาครู</w:t>
            </w:r>
          </w:p>
          <w:p w:rsid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</w:p>
          <w:p w:rsidR="00C93097" w:rsidRPr="00C93097" w:rsidRDefault="00B10A4B" w:rsidP="00C93097">
            <w:pPr>
              <w:pStyle w:val="a4"/>
              <w:numPr>
                <w:ilvl w:val="0"/>
                <w:numId w:val="28"/>
              </w:num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บัณฑิตครู มรภ. มี</w:t>
            </w:r>
            <w:proofErr w:type="spellStart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ลักษณ์และสมรรถนะเป็นเลิศ เป็นที่ต้องการของผู้ใช้บัณฑิต</w:t>
            </w:r>
          </w:p>
          <w:p w:rsidR="00C93097" w:rsidRDefault="00B10A4B" w:rsidP="00C93097">
            <w:pPr>
              <w:pStyle w:val="a4"/>
              <w:numPr>
                <w:ilvl w:val="0"/>
                <w:numId w:val="28"/>
              </w:num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บัณฑิตครูของ มรภ. สมบูรณ์ด้วยคุณลักษณะ 4 และถ่ายทอด/ บ่มเพาะให้ศิษย์แต่ละช่วงวัยได้</w:t>
            </w:r>
          </w:p>
          <w:p w:rsidR="00B10A4B" w:rsidRDefault="00B10A4B" w:rsidP="00C93097">
            <w:pPr>
              <w:pStyle w:val="a4"/>
              <w:numPr>
                <w:ilvl w:val="0"/>
                <w:numId w:val="28"/>
              </w:num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บัณฑิตครู มรภ. ที่เข้าสู่วิชาชีพได้รับการเสริมสมรรถนะเพื่อรองรับการเปลี่ยนแปลง</w:t>
            </w:r>
          </w:p>
          <w:p w:rsidR="00556C47" w:rsidRDefault="00556C47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556C47" w:rsidRDefault="00556C47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10A4B" w:rsidRP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กลยุทธ์</w:t>
            </w:r>
          </w:p>
          <w:p w:rsidR="00B10A4B" w:rsidRDefault="00B10A4B" w:rsidP="00C93097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ปรับปรุงหลักสูตรครุศาสตร์/ศึกษาศาสตร์ และกระบวนการผลิตให้มีสมรรถนะเป็นเลิศเป็นที่ยอมรับด้วย </w:t>
            </w:r>
            <w:r w:rsidRPr="00C93097">
              <w:rPr>
                <w:rFonts w:ascii="TH SarabunPSK" w:hAnsi="TH SarabunPSK" w:cs="TH SarabunPSK"/>
                <w:sz w:val="32"/>
                <w:szCs w:val="32"/>
              </w:rPr>
              <w:t xml:space="preserve">School Integrated Learning </w:t>
            </w: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และสอดคล้องกับความต้องการของประเทศ</w:t>
            </w:r>
          </w:p>
          <w:p w:rsidR="00B10A4B" w:rsidRDefault="00B10A4B" w:rsidP="00C93097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พัฒนาสมรรถนะครูของครูให้มีความเป็นมืออาชีพ</w:t>
            </w:r>
          </w:p>
          <w:p w:rsidR="00B10A4B" w:rsidRDefault="00B10A4B" w:rsidP="00C93097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บ่มเพาะนักศึกษาครุศาสตร์/ศึกษาศาสตร์ให้มีสมรรถนะตามมาตรฐานวิชาชีพพร้อมด้วยจิต</w:t>
            </w:r>
            <w:r w:rsidRPr="005F4DD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วิญญาณความเป็นครูและคุณลักษณะ 4 ประการ คือ 1) มีทัศนคติที่ดีและถูกต้อง 2) มีพื้นฐานชีวิตที่มั่งคงเข้มแข็ง 3) มีงานทำ มีอาชีพ </w:t>
            </w:r>
            <w:r w:rsidR="00556C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</w:t>
            </w:r>
            <w:r w:rsidRPr="005F4DD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4)</w:t>
            </w:r>
            <w:r w:rsidR="00556C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F4DD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เป็นพลเมืองดี มีระเบียบวินัย</w:t>
            </w:r>
          </w:p>
          <w:p w:rsidR="00B10A4B" w:rsidRPr="00C93097" w:rsidRDefault="00B10A4B" w:rsidP="00C93097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จัดทำแผนการดำเนินงานตามข้อ </w:t>
            </w:r>
            <w:r w:rsidR="00556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C930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3 โดยกำหนดเป้าหมายเชิงปริมาณและคุณภาพรวมถึงขั้นตอน</w:t>
            </w: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และระยะเวลา </w:t>
            </w:r>
            <w:r w:rsidRPr="00C93097">
              <w:rPr>
                <w:rFonts w:ascii="TH SarabunPSK" w:hAnsi="TH SarabunPSK" w:cs="TH SarabunPSK"/>
                <w:sz w:val="32"/>
                <w:szCs w:val="32"/>
              </w:rPr>
              <w:t xml:space="preserve">(Timeline) </w:t>
            </w: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ทั้งระยะสั้น ระยะกลาง และระยะยาว เพื่อให้สามารถบรรลุเป้าหมายได้อย่างเป็นรูปธรรม</w:t>
            </w:r>
          </w:p>
        </w:tc>
        <w:tc>
          <w:tcPr>
            <w:tcW w:w="2985" w:type="dxa"/>
          </w:tcPr>
          <w:p w:rsidR="00B10A4B" w:rsidRDefault="000D2E5A" w:rsidP="000D2E5A">
            <w:pPr>
              <w:tabs>
                <w:tab w:val="left" w:pos="298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D2E5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1</w:t>
            </w:r>
            <w:r w:rsidR="00556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A4B" w:rsidRPr="000D2E5A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การผลิตบัณฑิตและ</w:t>
            </w:r>
            <w:r w:rsidR="00B10A4B" w:rsidRPr="00CE4D4F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พัฒนาครูให้มี</w:t>
            </w:r>
            <w:r w:rsidR="00B10A4B" w:rsidRPr="00587B49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B10A4B" w:rsidRPr="004978DF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ตามมาตรฐานวิชาชีพ</w:t>
            </w:r>
          </w:p>
          <w:p w:rsidR="00B10A4B" w:rsidRDefault="00B10A4B" w:rsidP="00B10A4B">
            <w:pPr>
              <w:tabs>
                <w:tab w:val="left" w:pos="218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Default="00B10A4B" w:rsidP="00B10A4B">
            <w:pPr>
              <w:tabs>
                <w:tab w:val="left" w:pos="218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Default="00B10A4B" w:rsidP="00B10A4B">
            <w:pPr>
              <w:tabs>
                <w:tab w:val="left" w:pos="218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Pr="00481193" w:rsidRDefault="00B10A4B" w:rsidP="00B10A4B">
            <w:pPr>
              <w:tabs>
                <w:tab w:val="left" w:pos="218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Pr="004978DF" w:rsidRDefault="00B10A4B" w:rsidP="00B10A4B">
            <w:pPr>
              <w:tabs>
                <w:tab w:val="left" w:pos="294"/>
                <w:tab w:val="left" w:pos="2030"/>
              </w:tabs>
              <w:ind w:hanging="10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0" w:type="dxa"/>
          </w:tcPr>
          <w:p w:rsidR="00B10A4B" w:rsidRPr="00EF4E08" w:rsidRDefault="00B10A4B" w:rsidP="00B10A4B">
            <w:pPr>
              <w:pStyle w:val="a4"/>
              <w:numPr>
                <w:ilvl w:val="1"/>
                <w:numId w:val="10"/>
              </w:num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บัณฑิต และ</w:t>
            </w:r>
          </w:p>
          <w:p w:rsidR="00EF4E08" w:rsidRPr="00EF4E08" w:rsidRDefault="00B10A4B" w:rsidP="00B10A4B">
            <w:p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ได้รับการพัฒนาศักยภาพและทักษะวิชาชีพตามมาตรฐาน</w:t>
            </w:r>
          </w:p>
          <w:p w:rsidR="00EF4E08" w:rsidRPr="00EF4E08" w:rsidRDefault="00EF4E08" w:rsidP="00B10A4B">
            <w:p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Pr="00EF4E08" w:rsidRDefault="00B10A4B" w:rsidP="00B10A4B">
            <w:pPr>
              <w:pStyle w:val="a4"/>
              <w:numPr>
                <w:ilvl w:val="1"/>
                <w:numId w:val="10"/>
              </w:num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บัณฑิตมีคุณธรรม และ</w:t>
            </w:r>
          </w:p>
          <w:p w:rsidR="00B10A4B" w:rsidRPr="00EF4E08" w:rsidRDefault="00B10A4B" w:rsidP="00B10A4B">
            <w:p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คุณภาพตามมาตรฐานวิชาชีพ</w:t>
            </w:r>
          </w:p>
          <w:p w:rsidR="00EF4E08" w:rsidRPr="00EF4E08" w:rsidRDefault="00EF4E08" w:rsidP="00B10A4B">
            <w:p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Pr="00EF4E08" w:rsidRDefault="00EF4E08" w:rsidP="00B10A4B">
            <w:p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Pr="00EF4E08" w:rsidRDefault="00B10A4B" w:rsidP="00B10A4B">
            <w:pPr>
              <w:pStyle w:val="a4"/>
              <w:numPr>
                <w:ilvl w:val="1"/>
                <w:numId w:val="10"/>
              </w:num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อาจารย์</w:t>
            </w:r>
            <w:r w:rsidRPr="00EF4E0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และนักวิจัย</w:t>
            </w:r>
            <w:r w:rsidRPr="00EF4E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ได้รับการ</w:t>
            </w:r>
          </w:p>
          <w:p w:rsidR="00B10A4B" w:rsidRPr="00EF4E08" w:rsidRDefault="00B10A4B" w:rsidP="00B10A4B">
            <w:p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พัฒนาศักยภาพทั้งด้านคุณวุฒิการศึกษา ตำแหน่งทางวิชาการ </w:t>
            </w:r>
          </w:p>
          <w:p w:rsidR="00B10A4B" w:rsidRPr="00EF4E08" w:rsidRDefault="00B10A4B" w:rsidP="00B10A4B">
            <w:pPr>
              <w:tabs>
                <w:tab w:val="left" w:pos="2030"/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และสมรรถนะวิชาชีพ</w:t>
            </w:r>
          </w:p>
        </w:tc>
        <w:tc>
          <w:tcPr>
            <w:tcW w:w="3386" w:type="dxa"/>
          </w:tcPr>
          <w:p w:rsidR="00EF4E08" w:rsidRPr="00EF4E08" w:rsidRDefault="00EF4E08" w:rsidP="00EF4E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2.1.1</w:t>
            </w:r>
            <w:r w:rsidRPr="00EF4E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พัฒนาการจัดการเรียนการสอนในศตวรรษที่ 21</w:t>
            </w:r>
          </w:p>
          <w:p w:rsidR="00EF4E08" w:rsidRPr="00EF4E08" w:rsidRDefault="00EF4E08" w:rsidP="00EF4E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2.1.2</w:t>
            </w:r>
            <w:r w:rsidR="003C21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4E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พัฒนาหลักสูตร</w:t>
            </w:r>
          </w:p>
          <w:p w:rsidR="00EF4E08" w:rsidRPr="00EF4E08" w:rsidRDefault="00EF4E08" w:rsidP="00EF4E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F4E08" w:rsidRPr="00EF4E08" w:rsidRDefault="00EF4E08" w:rsidP="00EF4E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pacing w:val="-4"/>
                <w:sz w:val="32"/>
                <w:szCs w:val="32"/>
              </w:rPr>
              <w:t>2.2.1</w:t>
            </w:r>
            <w:r w:rsidR="003C212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F4E0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สนับสนุนและส่งเสริมการจัดกิจกรรมการพัฒนานักศึกษาและศิษย์เก่า</w:t>
            </w:r>
          </w:p>
          <w:p w:rsidR="00EF4E08" w:rsidRPr="00EF4E08" w:rsidRDefault="00EF4E08" w:rsidP="00EF4E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Pr="00EF4E08" w:rsidRDefault="00EF4E08" w:rsidP="00EF4E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EF4E08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3C21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4E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การส่งเสริมให้อาจารย์และนักวิจัยมีความเป็นมืออาชีพ</w:t>
            </w:r>
          </w:p>
        </w:tc>
      </w:tr>
      <w:tr w:rsidR="00B10A4B" w:rsidTr="00B10A4B">
        <w:tc>
          <w:tcPr>
            <w:tcW w:w="3539" w:type="dxa"/>
          </w:tcPr>
          <w:p w:rsidR="00B10A4B" w:rsidRPr="00D45189" w:rsidRDefault="00C93097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09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 3</w:t>
            </w:r>
            <w:r w:rsidR="00556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10A4B"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ยกระดับคุณภาพ</w:t>
            </w:r>
            <w:r w:rsidR="00B10A4B"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C93097" w:rsidRDefault="00C93097" w:rsidP="00C93097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</w:p>
          <w:p w:rsidR="001B5B77" w:rsidRDefault="00C93097" w:rsidP="00C93097">
            <w:pPr>
              <w:numPr>
                <w:ilvl w:val="0"/>
                <w:numId w:val="29"/>
              </w:numPr>
              <w:tabs>
                <w:tab w:val="clear" w:pos="720"/>
                <w:tab w:val="left" w:pos="2030"/>
              </w:tabs>
              <w:ind w:left="227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มรภ. มีความเป็นเลิศในการสร้างความมั่นคงให้กับประเทศด้วยการ</w:t>
            </w:r>
          </w:p>
          <w:p w:rsidR="00C93097" w:rsidRPr="00C93097" w:rsidRDefault="00C93097" w:rsidP="001B5B77">
            <w:pPr>
              <w:tabs>
                <w:tab w:val="left" w:pos="2030"/>
              </w:tabs>
              <w:ind w:left="227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บูรณาการองค์ความรู้ สู่นวัตกรรมเพื่อการพัฒนาเชิงพื้นที่</w:t>
            </w:r>
          </w:p>
          <w:p w:rsidR="00C93097" w:rsidRPr="00C93097" w:rsidRDefault="00C93097" w:rsidP="00C93097">
            <w:pPr>
              <w:numPr>
                <w:ilvl w:val="0"/>
                <w:numId w:val="29"/>
              </w:numPr>
              <w:tabs>
                <w:tab w:val="clear" w:pos="720"/>
                <w:tab w:val="left" w:pos="2030"/>
              </w:tabs>
              <w:ind w:left="227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ยกระดับคุณภาพบัณฑิตให้เป็นที่ต้องการของผู้ใช้บัณฑิต</w:t>
            </w:r>
            <w:proofErr w:type="spellStart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ด้ว</w:t>
            </w:r>
            <w:proofErr w:type="spellEnd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ยอ</w:t>
            </w:r>
            <w:proofErr w:type="spellStart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ลักษณ์ด้านสมรรถนะและคุณลักษณะ 4 พร้อมรองรับบริบทที่เปลี่ยนแปลง</w:t>
            </w:r>
          </w:p>
          <w:p w:rsidR="00EF4E08" w:rsidRDefault="00C93097" w:rsidP="00EF4E08">
            <w:pPr>
              <w:numPr>
                <w:ilvl w:val="0"/>
                <w:numId w:val="29"/>
              </w:numPr>
              <w:tabs>
                <w:tab w:val="clear" w:pos="720"/>
                <w:tab w:val="left" w:pos="2030"/>
              </w:tabs>
              <w:ind w:left="227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อาจารย์และบุคลากรทางการศึกษาทุกสาขาวิชาเป็นมืออาชีพ มีสมรรถนะเป็นที่ยอมรับในระดับชาติและนานาชาติ</w:t>
            </w:r>
          </w:p>
          <w:p w:rsidR="00556C47" w:rsidRDefault="00556C47" w:rsidP="00C93097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097" w:rsidRPr="00B10A4B" w:rsidRDefault="00C93097" w:rsidP="00C93097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กลยุทธ์</w:t>
            </w:r>
          </w:p>
          <w:p w:rsidR="00C93097" w:rsidRPr="00C93097" w:rsidRDefault="00C93097" w:rsidP="00C93097">
            <w:pPr>
              <w:pStyle w:val="a4"/>
              <w:numPr>
                <w:ilvl w:val="0"/>
                <w:numId w:val="30"/>
              </w:numPr>
              <w:tabs>
                <w:tab w:val="clear" w:pos="720"/>
                <w:tab w:val="left" w:pos="203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ปรับปรุงหลักสูตรเดิมให้ทันสมัยและพัฒนาหลักสูตรใหม่ในรูปแบบสหวิทยาการที่ตอบสนอง การพัฒนาท้องถิ่นแล</w:t>
            </w:r>
            <w:r w:rsidR="000D2E5A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สอดคล้องกับแนวทางการพัฒนาประเทศ</w:t>
            </w:r>
          </w:p>
          <w:p w:rsidR="00C93097" w:rsidRPr="000D2E5A" w:rsidRDefault="00C93097" w:rsidP="00C93097">
            <w:pPr>
              <w:numPr>
                <w:ilvl w:val="0"/>
                <w:numId w:val="30"/>
              </w:numPr>
              <w:tabs>
                <w:tab w:val="clear" w:pos="720"/>
                <w:tab w:val="left" w:pos="2030"/>
              </w:tabs>
              <w:ind w:left="241" w:hanging="241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D2E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พัฒนาศักยภาพผู้สอนให้เป็นมืออาชีพ</w:t>
            </w:r>
          </w:p>
          <w:p w:rsidR="00C93097" w:rsidRPr="00C93097" w:rsidRDefault="00C93097" w:rsidP="00C93097">
            <w:pPr>
              <w:numPr>
                <w:ilvl w:val="0"/>
                <w:numId w:val="30"/>
              </w:numPr>
              <w:tabs>
                <w:tab w:val="clear" w:pos="720"/>
                <w:tab w:val="left" w:pos="203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พัฒนาห้องปฏิบัติการ/อุปกรณ์การเรียนรู้เพื่อสนับสนุนการผลิตบัณฑิต </w:t>
            </w:r>
          </w:p>
          <w:p w:rsidR="00C93097" w:rsidRPr="00977A9C" w:rsidRDefault="00C93097" w:rsidP="00C93097">
            <w:pPr>
              <w:numPr>
                <w:ilvl w:val="0"/>
                <w:numId w:val="30"/>
              </w:numPr>
              <w:tabs>
                <w:tab w:val="clear" w:pos="720"/>
                <w:tab w:val="left" w:pos="203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A9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ปรับปรุงกระบวนการจัดการเรียนรู้ให้บูรณาการกับการทำงานและเสริมสร้างทักษะและจิตสำนึก ในการพัฒนาท้องถิ่น</w:t>
            </w:r>
          </w:p>
          <w:p w:rsidR="00C93097" w:rsidRPr="00C93097" w:rsidRDefault="00C93097" w:rsidP="00C93097">
            <w:pPr>
              <w:numPr>
                <w:ilvl w:val="0"/>
                <w:numId w:val="30"/>
              </w:numPr>
              <w:tabs>
                <w:tab w:val="clear" w:pos="720"/>
                <w:tab w:val="left" w:pos="203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ผลิตบัณฑิตได้ตามความต้องการของผู้ใช้บัณฑิต ทั้งด้านสมรรถนะวิชาชีพ ทักษะบัณฑิตศตวรรษที่ 21 และคุณลักษณะ 4 ประการ คือ มีทัศนคติที่ดีและถูกต้อง มีพื้นฐานชีวิตที่มั่นคงเข้มแข็ง มีอาชีพ มีงานทำ และมีความเป็นพลเมืองดี มีวินัย</w:t>
            </w:r>
          </w:p>
          <w:p w:rsidR="00C93097" w:rsidRPr="00C93097" w:rsidRDefault="00C93097" w:rsidP="00C93097">
            <w:pPr>
              <w:numPr>
                <w:ilvl w:val="0"/>
                <w:numId w:val="30"/>
              </w:numPr>
              <w:tabs>
                <w:tab w:val="clear" w:pos="720"/>
                <w:tab w:val="left" w:pos="203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จัดทำแผนพัฒนาเพื่อยกระดับคุณภาพการศึกษาในลักษณะการ </w:t>
            </w:r>
            <w:r w:rsidRPr="00C93097">
              <w:rPr>
                <w:rFonts w:ascii="TH SarabunPSK" w:hAnsi="TH SarabunPSK" w:cs="TH SarabunPSK"/>
                <w:sz w:val="32"/>
                <w:szCs w:val="32"/>
              </w:rPr>
              <w:t xml:space="preserve">Reprofile </w:t>
            </w: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อย่างเป็นรูปธรรม โดยกำหนดเป้าหมายเชิงปริมาณและคุณภาพ รวมระยะเวลาและขั้นตอนการดำเนินการ </w:t>
            </w:r>
            <w:r w:rsidRPr="00C93097">
              <w:rPr>
                <w:rFonts w:ascii="TH SarabunPSK" w:hAnsi="TH SarabunPSK" w:cs="TH SarabunPSK"/>
                <w:sz w:val="32"/>
                <w:szCs w:val="32"/>
              </w:rPr>
              <w:t xml:space="preserve">(Timeline) </w:t>
            </w: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ในการปฏิบัติอย่างชัดเจน</w:t>
            </w:r>
          </w:p>
        </w:tc>
        <w:tc>
          <w:tcPr>
            <w:tcW w:w="2985" w:type="dxa"/>
          </w:tcPr>
          <w:p w:rsidR="00B10A4B" w:rsidRDefault="000D2E5A" w:rsidP="00B10A4B">
            <w:pPr>
              <w:pStyle w:val="a4"/>
              <w:tabs>
                <w:tab w:val="left" w:pos="218"/>
                <w:tab w:val="left" w:pos="20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524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ยุทธศาสตร์ที่ </w:t>
            </w:r>
            <w:r w:rsidRPr="00F524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56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A4B" w:rsidRPr="004978DF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การยกระดับคุณภาพ</w:t>
            </w:r>
            <w:r w:rsidR="00B10A4B" w:rsidRPr="00CE4D4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การศึกษาสู่ระดับสากล</w:t>
            </w:r>
          </w:p>
          <w:p w:rsidR="00B10A4B" w:rsidRPr="00481193" w:rsidRDefault="00B10A4B" w:rsidP="00B10A4B">
            <w:pPr>
              <w:tabs>
                <w:tab w:val="left" w:pos="294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Pr="004978DF" w:rsidRDefault="00B10A4B" w:rsidP="00B10A4B">
            <w:pPr>
              <w:tabs>
                <w:tab w:val="left" w:pos="294"/>
                <w:tab w:val="left" w:pos="2030"/>
              </w:tabs>
              <w:ind w:hanging="10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0" w:type="dxa"/>
          </w:tcPr>
          <w:p w:rsidR="00B10A4B" w:rsidRPr="00EF4E08" w:rsidRDefault="00B10A4B" w:rsidP="00B10A4B">
            <w:pPr>
              <w:pStyle w:val="a4"/>
              <w:numPr>
                <w:ilvl w:val="1"/>
                <w:numId w:val="11"/>
              </w:num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ท้องถิ่นมีความรู้จากงานวิจัย</w:t>
            </w:r>
          </w:p>
          <w:p w:rsid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และงานสร้างสรรค์ ถ่ายทอดสู่การพัฒนาท้องถิ่นอย่างยั่งยืนและดำเนินชีวิตตามหลักเศรษฐกิจพอเพียง</w:t>
            </w:r>
          </w:p>
          <w:p w:rsidR="00EF4E08" w:rsidRPr="00EF4E08" w:rsidRDefault="00EF4E08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Pr="00EF4E08" w:rsidRDefault="00B10A4B" w:rsidP="00B10A4B">
            <w:pPr>
              <w:pStyle w:val="a4"/>
              <w:numPr>
                <w:ilvl w:val="1"/>
                <w:numId w:val="11"/>
              </w:num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ผลงานวิจัยและงาน</w:t>
            </w:r>
          </w:p>
          <w:p w:rsidR="00B10A4B" w:rsidRDefault="00B10A4B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  <w:r w:rsidRPr="00EF4E0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ที่มีคุณค่า</w:t>
            </w: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ต่อสังคมและได้รับการยอมรับในระดับสากล</w:t>
            </w:r>
          </w:p>
          <w:p w:rsidR="00EF4E08" w:rsidRPr="00EF4E08" w:rsidRDefault="00EF4E08" w:rsidP="00B10A4B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A4B" w:rsidRPr="00EF4E08" w:rsidRDefault="00B10A4B" w:rsidP="00B10A4B">
            <w:pPr>
              <w:pStyle w:val="a4"/>
              <w:numPr>
                <w:ilvl w:val="1"/>
                <w:numId w:val="11"/>
              </w:numPr>
              <w:tabs>
                <w:tab w:val="left" w:pos="2030"/>
              </w:tabs>
              <w:ind w:right="-53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เป็นศูนย์กลางการเรียนรู้</w:t>
            </w:r>
          </w:p>
          <w:p w:rsidR="00B10A4B" w:rsidRPr="00EF4E08" w:rsidRDefault="00B10A4B" w:rsidP="00B10A4B">
            <w:pPr>
              <w:tabs>
                <w:tab w:val="left" w:pos="2030"/>
              </w:tabs>
              <w:ind w:right="-53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ศาสตร์หลากหลายแขนงทั้งองค์ความรู้ระดับท้องถิ่นและระดับสากล</w:t>
            </w:r>
          </w:p>
        </w:tc>
        <w:tc>
          <w:tcPr>
            <w:tcW w:w="3386" w:type="dxa"/>
          </w:tcPr>
          <w:p w:rsidR="00EF4E08" w:rsidRPr="00EF4E08" w:rsidRDefault="00EF4E08" w:rsidP="00EF4E08">
            <w:pPr>
              <w:pStyle w:val="ac"/>
              <w:tabs>
                <w:tab w:val="left" w:pos="8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3.1.1 </w:t>
            </w: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พัฒนาองค์ความรู้ทุกระดับสู่</w:t>
            </w:r>
            <w:r w:rsidR="003C21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การรับใช้สังคม</w:t>
            </w:r>
          </w:p>
          <w:p w:rsidR="00B10A4B" w:rsidRPr="00EF4E08" w:rsidRDefault="00B10A4B" w:rsidP="0059762E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Default="00EF4E08" w:rsidP="0059762E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Pr="00EF4E08" w:rsidRDefault="00EF4E08" w:rsidP="0059762E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Pr="00EF4E08" w:rsidRDefault="00EF4E08" w:rsidP="0059762E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3.2.1 </w:t>
            </w:r>
            <w:r w:rsidRPr="00EF4E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พัฒนางานวิจัยและงานสร้างสรรค์</w:t>
            </w:r>
          </w:p>
          <w:p w:rsidR="00EF4E08" w:rsidRPr="00EF4E08" w:rsidRDefault="00EF4E08" w:rsidP="0059762E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Pr="00EF4E08" w:rsidRDefault="00EF4E08" w:rsidP="0059762E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Pr="00EF4E08" w:rsidRDefault="00EF4E08" w:rsidP="0059762E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3.3.1</w:t>
            </w:r>
            <w:r w:rsidRPr="00EF4E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บูรณาการพันธกิจสัมพันธ์กับการรับใช้สังคม</w:t>
            </w:r>
          </w:p>
        </w:tc>
      </w:tr>
      <w:tr w:rsidR="00B10A4B" w:rsidTr="00B10A4B">
        <w:tc>
          <w:tcPr>
            <w:tcW w:w="3539" w:type="dxa"/>
          </w:tcPr>
          <w:p w:rsidR="00B10A4B" w:rsidRPr="00994618" w:rsidRDefault="00C93097" w:rsidP="00B10A4B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99461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u w:val="single"/>
                <w:cs/>
              </w:rPr>
              <w:lastRenderedPageBreak/>
              <w:t xml:space="preserve">ยุทธศาสตร์ที่ </w:t>
            </w:r>
            <w:r w:rsidR="00B10A4B" w:rsidRPr="0099461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u w:val="single"/>
                <w:cs/>
              </w:rPr>
              <w:t>4</w:t>
            </w:r>
            <w:r w:rsidR="00B10A4B" w:rsidRPr="0099461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พัฒนาระบบบริหารจัดการ</w:t>
            </w:r>
          </w:p>
          <w:p w:rsidR="00C93097" w:rsidRDefault="00C93097" w:rsidP="00C93097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</w:p>
          <w:p w:rsidR="00C93097" w:rsidRPr="00C93097" w:rsidRDefault="00C93097" w:rsidP="00C93097">
            <w:pPr>
              <w:numPr>
                <w:ilvl w:val="0"/>
                <w:numId w:val="31"/>
              </w:numPr>
              <w:tabs>
                <w:tab w:val="clear" w:pos="720"/>
                <w:tab w:val="left" w:pos="2030"/>
              </w:tabs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มรภ. ได้รับการยอมรับระดับชาติและนานาชาติด้านการเป็นสถาบันการศึกษาเพื่อท้องถิ่นที่สร้างความมั่นคงให้กับประเทศ</w:t>
            </w:r>
          </w:p>
          <w:p w:rsidR="00C93097" w:rsidRDefault="00C93097" w:rsidP="00C93097">
            <w:pPr>
              <w:numPr>
                <w:ilvl w:val="0"/>
                <w:numId w:val="31"/>
              </w:numPr>
              <w:tabs>
                <w:tab w:val="clear" w:pos="720"/>
                <w:tab w:val="left" w:pos="2030"/>
              </w:tabs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มรภ. มีระบบบริหารที่มีประสิทธิภาพและคล่องตัว มุ่งเน้นการสร้างธรรมา</w:t>
            </w:r>
            <w:proofErr w:type="spellStart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บาล ความพร้อมและความสามารถปรับตัวอย่างมีประสิทธิภาพและประสิทธิผลกับสถานะมหาวิทยาลัยในกำกับของรัฐ</w:t>
            </w:r>
          </w:p>
          <w:p w:rsidR="00977A9C" w:rsidRPr="00C93097" w:rsidRDefault="00977A9C" w:rsidP="00977A9C">
            <w:pPr>
              <w:tabs>
                <w:tab w:val="left" w:pos="2030"/>
              </w:tabs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93097" w:rsidRPr="00B10A4B" w:rsidRDefault="00C93097" w:rsidP="00C93097">
            <w:pPr>
              <w:tabs>
                <w:tab w:val="left" w:pos="20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กลยุทธ์</w:t>
            </w:r>
          </w:p>
          <w:p w:rsidR="00C93097" w:rsidRPr="00C93097" w:rsidRDefault="00C93097" w:rsidP="00C93097">
            <w:pPr>
              <w:numPr>
                <w:ilvl w:val="0"/>
                <w:numId w:val="33"/>
              </w:numPr>
              <w:tabs>
                <w:tab w:val="clear" w:pos="720"/>
                <w:tab w:val="left" w:pos="2030"/>
              </w:tabs>
              <w:ind w:left="269" w:hanging="269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ส่งเสริมบุคลากรที่เป็นคนดีและคนเก่งให้พัฒนาและแสดงออกถึงความรู้ความสามารถ และศักยภาพพัฒนามหาวิทยาลัยและท้องถิ่นอย่างเต็มที่</w:t>
            </w:r>
          </w:p>
          <w:p w:rsidR="00C93097" w:rsidRPr="00977A9C" w:rsidRDefault="00C93097" w:rsidP="00C93097">
            <w:pPr>
              <w:numPr>
                <w:ilvl w:val="0"/>
                <w:numId w:val="33"/>
              </w:numPr>
              <w:tabs>
                <w:tab w:val="clear" w:pos="720"/>
                <w:tab w:val="left" w:pos="2030"/>
              </w:tabs>
              <w:ind w:left="269" w:hanging="269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77A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ิ่มบทบาทการเป็นมหาวิทยาลัยเพื่อท้องถิ่นโดยให้ความสำคัญกับการบูรณาการการเรียนการสอนกับการพัฒนาท้องถิ่น และการสร้างผลประโยชน์จากทรัพย์สินทางปัญญา</w:t>
            </w:r>
          </w:p>
          <w:p w:rsidR="00C93097" w:rsidRPr="00C93097" w:rsidRDefault="00C93097" w:rsidP="00C93097">
            <w:pPr>
              <w:numPr>
                <w:ilvl w:val="0"/>
                <w:numId w:val="33"/>
              </w:numPr>
              <w:tabs>
                <w:tab w:val="clear" w:pos="720"/>
                <w:tab w:val="left" w:pos="2030"/>
              </w:tabs>
              <w:ind w:left="269" w:hanging="2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ความร่วมมือกับองค์กรภายในและต่างประเทศเพื่อเสริมสร้างประสิทธิผลตามวิสัยทัศน์และพันธกิจของ มรภ.</w:t>
            </w:r>
          </w:p>
          <w:p w:rsidR="00C93097" w:rsidRDefault="00C93097" w:rsidP="00C93097">
            <w:pPr>
              <w:numPr>
                <w:ilvl w:val="0"/>
                <w:numId w:val="33"/>
              </w:numPr>
              <w:tabs>
                <w:tab w:val="clear" w:pos="720"/>
                <w:tab w:val="left" w:pos="2030"/>
              </w:tabs>
              <w:ind w:left="269" w:hanging="269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ปรับปรุง/พัฒนาระบบบริหารจัดการโดยเฉพาะด้านฐานข้อมูลงบประมาณและบุคลากรให้ทันสมัย รวดเร็ว </w:t>
            </w:r>
          </w:p>
          <w:p w:rsidR="00C93097" w:rsidRDefault="00C93097" w:rsidP="00C93097">
            <w:pPr>
              <w:tabs>
                <w:tab w:val="left" w:pos="2030"/>
              </w:tabs>
              <w:ind w:left="269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 โปร่งใส และ</w:t>
            </w:r>
          </w:p>
          <w:p w:rsidR="00B10A4B" w:rsidRPr="00C93097" w:rsidRDefault="00C93097" w:rsidP="00C93097">
            <w:pPr>
              <w:tabs>
                <w:tab w:val="left" w:pos="2030"/>
              </w:tabs>
              <w:ind w:left="269"/>
              <w:rPr>
                <w:rFonts w:ascii="TH SarabunPSK" w:hAnsi="TH SarabunPSK" w:cs="TH SarabunPSK"/>
                <w:sz w:val="32"/>
                <w:szCs w:val="32"/>
              </w:rPr>
            </w:pPr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มีธรรมา</w:t>
            </w:r>
            <w:proofErr w:type="spellStart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C93097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985" w:type="dxa"/>
          </w:tcPr>
          <w:p w:rsidR="00B10A4B" w:rsidRPr="00A82CA2" w:rsidRDefault="000D2E5A" w:rsidP="00B10A4B">
            <w:pPr>
              <w:tabs>
                <w:tab w:val="left" w:pos="294"/>
                <w:tab w:val="left" w:pos="2030"/>
              </w:tabs>
              <w:ind w:hanging="42"/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="00B10A4B" w:rsidRPr="00A82CA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การพัฒนาระบบบริหารจัดการให้มีประสิทธิภาพ</w:t>
            </w:r>
          </w:p>
          <w:p w:rsidR="00B10A4B" w:rsidRPr="00A82CA2" w:rsidRDefault="00B10A4B" w:rsidP="00B10A4B">
            <w:pPr>
              <w:tabs>
                <w:tab w:val="left" w:pos="294"/>
                <w:tab w:val="left" w:pos="2030"/>
              </w:tabs>
              <w:spacing w:line="20" w:lineRule="atLeast"/>
              <w:ind w:hanging="10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0" w:type="dxa"/>
          </w:tcPr>
          <w:p w:rsidR="00B10A4B" w:rsidRPr="00EF4E08" w:rsidRDefault="00B10A4B" w:rsidP="00B10A4B">
            <w:pPr>
              <w:pStyle w:val="a4"/>
              <w:numPr>
                <w:ilvl w:val="1"/>
                <w:numId w:val="12"/>
              </w:numPr>
              <w:tabs>
                <w:tab w:val="left" w:pos="2030"/>
              </w:tabs>
              <w:spacing w:before="48" w:after="48"/>
              <w:ind w:left="347" w:hanging="354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มหาวิทยาลัยมีการบริหาร</w:t>
            </w:r>
          </w:p>
          <w:p w:rsidR="00B10A4B" w:rsidRPr="00EF4E08" w:rsidRDefault="00B10A4B" w:rsidP="00B10A4B">
            <w:pPr>
              <w:tabs>
                <w:tab w:val="left" w:pos="2030"/>
              </w:tabs>
              <w:spacing w:before="48" w:after="48"/>
              <w:ind w:left="-7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จัดการที่ดีมีคุณภาพเป็นไปตามหลักธรรมา</w:t>
            </w:r>
            <w:proofErr w:type="spellStart"/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  <w:p w:rsidR="00B10A4B" w:rsidRPr="00EF4E08" w:rsidRDefault="00B10A4B" w:rsidP="00B10A4B">
            <w:pPr>
              <w:pStyle w:val="a4"/>
              <w:numPr>
                <w:ilvl w:val="1"/>
                <w:numId w:val="12"/>
              </w:numPr>
              <w:tabs>
                <w:tab w:val="left" w:pos="2030"/>
              </w:tabs>
              <w:spacing w:before="48" w:after="48"/>
              <w:ind w:left="347" w:hanging="354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บุคลากรของมหาวิทยาลัยมี</w:t>
            </w:r>
          </w:p>
          <w:p w:rsidR="00B10A4B" w:rsidRPr="00EF4E08" w:rsidRDefault="00B10A4B" w:rsidP="00B10A4B">
            <w:pPr>
              <w:tabs>
                <w:tab w:val="left" w:pos="2030"/>
              </w:tabs>
              <w:spacing w:before="48" w:after="48"/>
              <w:ind w:left="-7"/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ศักยภาพสูงขึ้น</w:t>
            </w:r>
          </w:p>
        </w:tc>
        <w:tc>
          <w:tcPr>
            <w:tcW w:w="3386" w:type="dxa"/>
          </w:tcPr>
          <w:p w:rsidR="00B10A4B" w:rsidRPr="00EF4E08" w:rsidRDefault="00EF4E08" w:rsidP="00EF4E08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4.1.1 ยกระดับการบริหารจัดการให้มีคุณภาพ</w:t>
            </w:r>
          </w:p>
          <w:p w:rsidR="00EF4E08" w:rsidRPr="00EF4E08" w:rsidRDefault="00EF4E08" w:rsidP="00EF4E08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E08" w:rsidRPr="00EF4E08" w:rsidRDefault="00EF4E08" w:rsidP="00EF4E08">
            <w:pPr>
              <w:tabs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4E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4.2.1 พัฒนาบุคลากรสายสนับสนุน</w:t>
            </w:r>
          </w:p>
        </w:tc>
      </w:tr>
    </w:tbl>
    <w:p w:rsidR="005F4DD3" w:rsidRDefault="005F4DD3" w:rsidP="00977A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762E" w:rsidRDefault="000D2E5A" w:rsidP="000D2E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5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E3E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การทบทวนตัวชี้วัด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4836"/>
        <w:gridCol w:w="4785"/>
      </w:tblGrid>
      <w:tr w:rsidR="000D2E5A" w:rsidRPr="005548B2" w:rsidTr="00BE3EF1">
        <w:trPr>
          <w:tblHeader/>
        </w:trPr>
        <w:tc>
          <w:tcPr>
            <w:tcW w:w="4282" w:type="dxa"/>
            <w:shd w:val="clear" w:color="auto" w:fill="FDE9D9" w:themeFill="accent6" w:themeFillTint="33"/>
            <w:vAlign w:val="center"/>
          </w:tcPr>
          <w:p w:rsidR="000D2E5A" w:rsidRDefault="000D2E5A" w:rsidP="00F524A7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มหาวิทยาลัยราชภัฏ</w:t>
            </w:r>
          </w:p>
          <w:p w:rsidR="000D2E5A" w:rsidRDefault="000D2E5A" w:rsidP="00F524A7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เพื่อการพัฒนาท้องถิ่น ระยะ 20 ปี</w:t>
            </w:r>
          </w:p>
          <w:p w:rsidR="000D2E5A" w:rsidRPr="000D2E5A" w:rsidRDefault="000D2E5A" w:rsidP="00F524A7">
            <w:pPr>
              <w:tabs>
                <w:tab w:val="left" w:pos="20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60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 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05" w:type="dxa"/>
            <w:shd w:val="clear" w:color="auto" w:fill="FDE9D9" w:themeFill="accent6" w:themeFillTint="33"/>
            <w:vAlign w:val="center"/>
          </w:tcPr>
          <w:p w:rsidR="000D2E5A" w:rsidRPr="005548B2" w:rsidRDefault="000D2E5A" w:rsidP="00F52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4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4879" w:type="dxa"/>
            <w:shd w:val="clear" w:color="auto" w:fill="FDE9D9" w:themeFill="accent6" w:themeFillTint="33"/>
            <w:vAlign w:val="center"/>
          </w:tcPr>
          <w:p w:rsidR="000D2E5A" w:rsidRPr="005548B2" w:rsidRDefault="00F524A7" w:rsidP="00F52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4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0D2E5A" w:rsidRPr="00C66226" w:rsidTr="000D2E5A">
        <w:tc>
          <w:tcPr>
            <w:tcW w:w="4282" w:type="dxa"/>
          </w:tcPr>
          <w:p w:rsidR="000D2E5A" w:rsidRPr="00556C47" w:rsidRDefault="00702CE5" w:rsidP="000D2E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  <w:r w:rsidR="000D2E5A" w:rsidRPr="0055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การพัฒนาท้องถิ่น</w:t>
            </w:r>
          </w:p>
          <w:p w:rsidR="002B542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KPI1: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มีฐานข้อมูลของพื้นที่บริการ (ศักยภาพชุมชน สภาพปัญหา และความต้องการที่แท้จริงของชุมชน) เพื่อใช้ในการวิเคราะห์ ประเมิน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วางแผนงานพัฒนาเชิงพื้นที่ตามศักยภาพของ มรภ.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>KPI2: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มู่บ้าน/โรงเรียนที่มหาวิทยาลัยราชภัฏเข้าดำเนินการโครงการอันเป็นผลจากการวางแผนพัฒนาเชิงพื้นที่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KPI3: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สะสมของจำนวนหมู่บ้านที่มหาวิทยาลัยราชภัฏเข้าดำเนินโครงการพัฒนาเปรียบเทียบกับจำนวนหมู่บ้านทั้งหมดในพื้นที่บริการ (การกระจายตัวเชิงพื้นที่)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KPI4: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จำนวนโครงการพัฒนาท้องถิ่นของมหาวิทยาลัยราชภัฏและจำนวนโครงการฯ สะสม (แยกประเภทตามเป้าหมาย)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KPI5: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จำนวนภาคีเครือข่ายทั้งภาครัฐ ภาคเอกชน และภาคประชาสังคมที่ร่วมมือกับ มรภ. ดำเนินโครงการพัฒนาท้องถิ่นในพืนที่บริการ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KPI6: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อัตราส่วนโครงการพัฒนาท้องถิ่นที่ มรภ. เป็นแกนนำ เปรียบเทียบกับโครงการพัฒนาท้องถิ่นทั้งหมดของ มรภ.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KPI7: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จำนวนผู้เข้าร่วมโครงการที่เกี่ยวกับการน้อมนำพระราโชบายด้านการศึกษา เพื่อเสริมสร้างคุณลักษณะคนไทยที่พึงประสงค์ทั้ง 4 ประการ สู่การปฏิบัติในพื้นที่บริการของ มรภ.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KPI8: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อัตราการอ่านออกเขียนได้ ของจำนวนประชากร โดยเฉพาะประชากรในวัยประถมศึกษาในพื้นที่บริการ ของ มรภ.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KPI9: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ร้อยละของหมู่บ้านที่มีดัชนีชี้วัดความสุขมวลรวมชุมชนเพิ่มขึ้น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KPI10: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อัตราการเพิ่มขึ้นของรายได้ครัวเรือนในพื้นที่การพัฒนาของ มรภ.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KPI11: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มีแหล่งเรียนรู้ด้านศิลปะวัฒนธรรม ประเพณี ภูมิปัญญาท้องถิ่นเพื่อเสริมสร้างคุณค่าและจิตสำนึก รักษ์ท้องถิ่น</w:t>
            </w:r>
          </w:p>
          <w:p w:rsidR="000D2E5A" w:rsidRPr="009C59BC" w:rsidRDefault="000D2E5A" w:rsidP="000D2E5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9BC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KPI12: </w:t>
            </w:r>
            <w:r w:rsidRPr="009C59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จำนวนวิสาหกิจชุมชน/ผู้ประกอบการใหม่ในพื้นที่บริการของ มรภ. ที่ประสบความสำเร็จ จากการสนับสนุนองค์ความรู้จาก มรภ.</w:t>
            </w:r>
          </w:p>
          <w:p w:rsidR="000D2E5A" w:rsidRPr="00556C47" w:rsidRDefault="000D2E5A" w:rsidP="000D2E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KPI13: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อัตราการอพยพของประชากรวัยทำงานในท้องถิ่นลดลง</w:t>
            </w:r>
          </w:p>
        </w:tc>
        <w:tc>
          <w:tcPr>
            <w:tcW w:w="4905" w:type="dxa"/>
          </w:tcPr>
          <w:p w:rsidR="000D2E5A" w:rsidRPr="00702CE5" w:rsidRDefault="00702CE5" w:rsidP="00702CE5">
            <w:pPr>
              <w:tabs>
                <w:tab w:val="left" w:pos="294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A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3 </w:t>
            </w:r>
            <w:r w:rsidRPr="0048119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การพัฒนาท้องถิ่นอย่างยั่งยืนบนพื้นฐานเศรษฐกิจพอเพียง</w:t>
            </w:r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112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ร้อยละของงานวิจัย</w:t>
            </w:r>
            <w:r w:rsidRPr="002112A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ที่ดำเนินการร่วมกับชุมชน</w:t>
            </w:r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2:</w:t>
            </w:r>
            <w:r w:rsidRPr="002112A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2112A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โครงการที่น้อมนำแนวทางตามปรัชญาเศรษฐกิจพอเพียงมาใช้ในการพัฒนาท้องถิ่น</w:t>
            </w:r>
            <w:proofErr w:type="gramEnd"/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3: </w:t>
            </w:r>
            <w:r w:rsidRPr="002112A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จำนวนชุมชนที่สามารถจัดการตนเองได้จากองค์ความรู้ของมหาวิทยาลัยตามปรัชญาเศรษฐกิจพอเพียง</w:t>
            </w:r>
          </w:p>
          <w:p w:rsidR="00702CE5" w:rsidRDefault="00702CE5" w:rsidP="00702CE5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4: </w:t>
            </w:r>
            <w:r w:rsidRPr="002112A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จำนวนวิสาหกิจชุมชนหรือผู้ประกอบการใหม่ที่เพิ่มขึ้นท้องถิ่น</w:t>
            </w:r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5: </w:t>
            </w:r>
            <w:r w:rsidRPr="002112A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ร้อยละของงานวิจัยและงานสร้างสรรค์ที่ตีพิมพ์เผยแพร่ในวารสารระดับชาติและนานาชาติ</w:t>
            </w:r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6:</w:t>
            </w:r>
            <w:r w:rsidRPr="002112A4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จำนวนงานวิจัย</w:t>
            </w:r>
            <w:proofErr w:type="gramEnd"/>
            <w:r w:rsidRPr="00211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นวัตกรรมหรืองานสร้างสรรค์ที่ก่อให้เกิดประโยชน์ต่อสาธารณะหรือจดทะเบียนสิทธิบัตร อนุสิทธิบัตร</w:t>
            </w:r>
            <w:r w:rsidRPr="002112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และลิขสิทธิ์</w:t>
            </w:r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7: </w:t>
            </w:r>
            <w:r w:rsidRPr="002112A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จำนวนชุมชนที่สามารถจัดการตนเองได้จากองค์ความรู้ของมหาวิทยาลัยตามปรัชญาเศรษฐกิจพอเพียง</w:t>
            </w:r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8: </w:t>
            </w:r>
            <w:r w:rsidRPr="002112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จำนวนผู้รับบริการทางวิชาชีพ/วิชาการ</w:t>
            </w:r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112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จำนวนทุนสนับสนุนวิจัยจากองค์กรภาคีเครือข่าย</w:t>
            </w:r>
            <w:proofErr w:type="gramEnd"/>
          </w:p>
          <w:p w:rsidR="00702CE5" w:rsidRDefault="00702CE5" w:rsidP="00702CE5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112A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จำนวนหลักสูตรฝึกอบรมระยะสั้นสำหรับบุคลากรภายนอก</w:t>
            </w:r>
          </w:p>
          <w:p w:rsidR="00702CE5" w:rsidRPr="002112A4" w:rsidRDefault="00702CE5" w:rsidP="00702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10: </w:t>
            </w:r>
            <w:r w:rsidRPr="002112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จำนวนโครงการ</w:t>
            </w:r>
            <w:r w:rsidRPr="002112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ที่บูรณาการพันธกิจสัมพันธ์เพื่อพัฒนาสังคมและสิ่งแวดล้อมของชุมชนท้องถิ่น</w:t>
            </w:r>
          </w:p>
          <w:p w:rsidR="00702CE5" w:rsidRPr="00C66226" w:rsidRDefault="00702CE5" w:rsidP="00702CE5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112A4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จำนวนผู้ที่ใช้บริการแหล่งเรียนรู้</w:t>
            </w:r>
            <w:r w:rsidRPr="002112A4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4879" w:type="dxa"/>
          </w:tcPr>
          <w:p w:rsidR="000D2E5A" w:rsidRPr="00C66226" w:rsidRDefault="000D2E5A" w:rsidP="000D2E5A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24A7" w:rsidRPr="00AD10AA" w:rsidTr="000D2E5A">
        <w:tc>
          <w:tcPr>
            <w:tcW w:w="4282" w:type="dxa"/>
          </w:tcPr>
          <w:p w:rsidR="00F524A7" w:rsidRPr="00556C47" w:rsidRDefault="00F524A7" w:rsidP="00F524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55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การผลิตและพัฒนาครู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KPI1: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มีการปรับปรุงหลักสูตรครุศาสตร์/ศึกษาศาสตร์และกระบวนการผลิตครู เพื่อให้บัณฑิตครูของ มรภ. มี</w:t>
            </w:r>
            <w:proofErr w:type="spellStart"/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สมรรถนะและคุณภาพตามมาตรฐานวิชาชีพ พร้อมด้วยคุณลักษณะที่พึงประสงค์ตามพระราชโชบายด้านการศึกษาและคุณลักษณะครูศตวรรษที่ 21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KPI2: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ร้อยละครูของครูที่มีประสบการณ์สอนในโรงเรียนต่อปีการศึกษา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KPI3: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ร้อยละของบัณฑิตครูที่จบจาก มรภ. ที่สอบบรรจุผ่านเกณฑ์ของหน่วยงานต่าง ๆ ทั้งภาครัฐและเอกชน ภายในเวลา 1 ปี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KPI4: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เพื่อสร้างเครือข่ายแลกเปลี่ยนเรียนรู้ระหว่างบัณฑิตครู มรภ. ที่เข้าสู่วิชาชีพ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KPI5: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ผลคะแนน </w:t>
            </w: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หรือผลสัมฤทธิ์ทางการเรียนของนักเรียนที่เพิ่มขึ้นจากการพัฒนาสมรรถนะ ครูประจำการของ มรภ.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KPI6: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สัดส่วนบัณฑิตครูที่ได้รับการบรรจุเข้าทำงานในภูมิภาค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KPI7: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4905" w:type="dxa"/>
          </w:tcPr>
          <w:p w:rsidR="00F524A7" w:rsidRPr="00F524A7" w:rsidRDefault="00F524A7" w:rsidP="00F524A7">
            <w:pPr>
              <w:tabs>
                <w:tab w:val="left" w:pos="298"/>
                <w:tab w:val="left" w:pos="203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D2E5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1</w:t>
            </w:r>
            <w:r w:rsidRPr="000D2E5A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การผลิตบัณฑิตและ</w:t>
            </w:r>
            <w:r w:rsidRPr="00CE4D4F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พัฒนาครูให้มี</w:t>
            </w:r>
            <w:r w:rsidRPr="00587B49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4978DF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ตามมาตรฐานวิชาชีพ</w:t>
            </w:r>
          </w:p>
          <w:p w:rsidR="00F524A7" w:rsidRPr="00F524A7" w:rsidRDefault="00F524A7" w:rsidP="00F524A7">
            <w:pPr>
              <w:tabs>
                <w:tab w:val="left" w:pos="12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Pr="00C6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ร้อยละของบัณฑิตครูที่สอบผ่านมาตรฐานใบประกอบวิชาชีพครู</w:t>
            </w:r>
          </w:p>
          <w:p w:rsidR="00F524A7" w:rsidRPr="00C66226" w:rsidRDefault="00F524A7" w:rsidP="00F524A7">
            <w:pPr>
              <w:pStyle w:val="a4"/>
              <w:numPr>
                <w:ilvl w:val="1"/>
                <w:numId w:val="34"/>
              </w:num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6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ร้อยละของบัณฑิตครูที่จบจากมหาวิทยาลัยราชภัฏ</w:t>
            </w:r>
          </w:p>
          <w:p w:rsidR="00F524A7" w:rsidRPr="00F524A7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524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ที่สอบบรรจุครูได้ในครั้งแรก</w:t>
            </w:r>
          </w:p>
          <w:p w:rsidR="00F524A7" w:rsidRPr="00AD10AA" w:rsidRDefault="00F524A7" w:rsidP="00F524A7">
            <w:pPr>
              <w:pStyle w:val="a4"/>
              <w:numPr>
                <w:ilvl w:val="1"/>
                <w:numId w:val="35"/>
              </w:num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662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C662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บุคลากรทางการศึกษาในท้องถิ่นที่ได้รับการ</w:t>
            </w:r>
          </w:p>
          <w:p w:rsidR="00F524A7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0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พัฒนาจากมหาวิทยาลัยราชภัฏและได้รับ</w:t>
            </w:r>
            <w:proofErr w:type="spellStart"/>
            <w:r w:rsidRPr="00AD10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AD10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ฐานะที่สูงขึ้น</w:t>
            </w:r>
          </w:p>
          <w:p w:rsidR="00F524A7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524A7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524A7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524A7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524A7" w:rsidRPr="00AD10AA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79" w:type="dxa"/>
          </w:tcPr>
          <w:p w:rsidR="00F524A7" w:rsidRPr="00AD10AA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24A7" w:rsidRPr="00AD10AA" w:rsidTr="000D2E5A">
        <w:tc>
          <w:tcPr>
            <w:tcW w:w="4282" w:type="dxa"/>
          </w:tcPr>
          <w:p w:rsidR="00F524A7" w:rsidRPr="00556C47" w:rsidRDefault="00702CE5" w:rsidP="00F524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3</w:t>
            </w:r>
            <w:r w:rsidR="00F524A7" w:rsidRPr="0055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ยกระดับคุณภาพการศึกษา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>KPI1: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ลักสูตรที่ถูกปรับปรุงให้ทันสมัยและหลักสูตรใหม่ในรูปแบบสหวิทยาการที่ตอบสนองต่อการพัฒนาท้องถิ่นและสอดคล้องกับการพัฒนาประเทศ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KPI2: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ผลงานของนักศึกษา/อาจารย์ ที่ได้รับการตีพิมพ์เผยแพร่หรือได้รับรางวัลในระดับชาติและนานาชาติ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KPI3: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ร้อยละของนักศึกษาที่ได้รั</w:t>
            </w:r>
            <w:r w:rsidR="002B542A" w:rsidRPr="00556C4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ประกาศนียบัตรวิชาชีพที่เกี่ยวข้องกับสาขาที่สำเร็จการศึกษา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KPI4: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ระดับความสามารถด้านการใช</w:t>
            </w:r>
            <w:r w:rsidR="002B542A" w:rsidRPr="00556C4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ภาษาอังกฤษของผู้สำเร็จการศึกษาระดับปริญญาตรีตามมาตรฐาน </w:t>
            </w: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หรือเทียบเท่ามาตรฐานสากลอื่น ๆ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pacing w:val="-8"/>
                <w:sz w:val="32"/>
                <w:szCs w:val="32"/>
              </w:rPr>
              <w:lastRenderedPageBreak/>
              <w:t xml:space="preserve">KPI5: </w:t>
            </w:r>
            <w:r w:rsidRPr="00556C4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อัตราการได้งานทำ/ทำงานตรงสาขา/ประกอบอาชีพอิสระทั้งตามภูมิลำเนาและนอกภูมิลำเนาของบัณฑิต </w:t>
            </w:r>
            <w:proofErr w:type="gramStart"/>
            <w:r w:rsidRPr="00556C4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มรภ.ภายในระยะเวลา</w:t>
            </w:r>
            <w:proofErr w:type="gramEnd"/>
            <w:r w:rsidRPr="00556C4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1 ปี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KPI6: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ผลการประเมินสมรรถนะของบัณฑิตโดยสถานประกอบการผู้ใช้บัณฑิต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KPI7: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อัตราการศึกษาต่อในพื้นที่ของประชากรวัยอุดมศึกษาเพิ่มขึ้น</w:t>
            </w:r>
          </w:p>
        </w:tc>
        <w:tc>
          <w:tcPr>
            <w:tcW w:w="4905" w:type="dxa"/>
          </w:tcPr>
          <w:p w:rsidR="00F524A7" w:rsidRDefault="00F524A7" w:rsidP="00F524A7">
            <w:pPr>
              <w:pStyle w:val="a4"/>
              <w:tabs>
                <w:tab w:val="left" w:pos="218"/>
                <w:tab w:val="left" w:pos="20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524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ยุทธศาสตร์ที่ </w:t>
            </w:r>
            <w:r w:rsidRPr="00F524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978DF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การยกระดับคุณภาพ</w:t>
            </w:r>
            <w:r w:rsidRPr="00CE4D4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การศึกษาสู่ระดับสากล</w:t>
            </w:r>
          </w:p>
          <w:p w:rsidR="00F524A7" w:rsidRPr="00AE2BBB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E2BB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ร้อยละของบัณฑิตปริญญาตรีที่ได้งานทำหรือประกอบอาชีพอิสระภายใน</w:t>
            </w:r>
            <w:r w:rsidRPr="00AE2BB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AE2BB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F524A7" w:rsidRPr="00AE2BBB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2: </w:t>
            </w:r>
            <w:r w:rsidRPr="00AE2BB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ร้อยละของบัณฑิตที่สอบผ่านทักษะภาษาอังกฤษตาม</w:t>
            </w:r>
            <w:r w:rsidRPr="00AE2BB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</w:t>
            </w:r>
            <w:r w:rsidRPr="00AE2BB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AE2BB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ของมหาวิทยาลัยได้ตามเกณฑ์ระดับกลางขึ้นไป</w:t>
            </w:r>
          </w:p>
          <w:p w:rsidR="00F524A7" w:rsidRPr="00AE2BBB" w:rsidRDefault="00F524A7" w:rsidP="00F524A7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="00702C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E2BB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ร้อยละของนักศึกษาชั้นปีที่ 1 ที่สอบ</w:t>
            </w:r>
            <w:r w:rsidRPr="00AE2BB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</w:t>
            </w:r>
            <w:r w:rsidRPr="00AE2BBB">
              <w:rPr>
                <w:rFonts w:ascii="TH SarabunPSK" w:hAnsi="TH SarabunPSK" w:cs="TH SarabunPSK"/>
                <w:sz w:val="32"/>
                <w:szCs w:val="32"/>
                <w:cs/>
              </w:rPr>
              <w:t>วัดความรู้พื้นฐานภาษาอังกฤษ</w:t>
            </w:r>
          </w:p>
          <w:p w:rsidR="00F524A7" w:rsidRPr="00AE2BBB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="00702C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E2BB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จำนวนหลักสูตรที่สอนด้วยภาษ</w:t>
            </w:r>
            <w:r w:rsidRPr="00AE2BBB">
              <w:rPr>
                <w:rFonts w:ascii="TH SarabunPSK" w:hAnsi="TH SarabunPSK" w:cs="TH SarabunPSK" w:hint="cs"/>
                <w:sz w:val="32"/>
                <w:szCs w:val="32"/>
                <w:cs/>
              </w:rPr>
              <w:t>าต่างประเทศ</w:t>
            </w:r>
          </w:p>
          <w:p w:rsidR="00F524A7" w:rsidRPr="00AE2BBB" w:rsidRDefault="00F524A7" w:rsidP="00F524A7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="00702C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E2BB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ร้อยละของหลักสูตรที่มีการบูรณาการพันธกิจสัมพันธ์กับท้องถิ่น</w:t>
            </w:r>
          </w:p>
          <w:p w:rsidR="00702CE5" w:rsidRDefault="00702CE5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6: </w:t>
            </w:r>
            <w:r w:rsidR="00F524A7" w:rsidRPr="00AE2BBB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  <w:p w:rsidR="00F524A7" w:rsidRPr="00AE2BBB" w:rsidRDefault="00702CE5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7: </w:t>
            </w:r>
            <w:r w:rsidR="00F524A7" w:rsidRPr="00AE2B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จำนวนหลักสูตรระยะสั้น แบบไม่ได้รับปริญญา         </w:t>
            </w:r>
            <w:proofErr w:type="gramStart"/>
            <w:r w:rsidR="00F524A7" w:rsidRPr="00AE2B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proofErr w:type="gramEnd"/>
            <w:r w:rsidR="00F524A7" w:rsidRPr="00AE2BBB">
              <w:rPr>
                <w:rFonts w:ascii="TH SarabunPSK" w:hAnsi="TH SarabunPSK" w:cs="TH SarabunPSK"/>
                <w:sz w:val="32"/>
                <w:szCs w:val="32"/>
              </w:rPr>
              <w:t>Non degree Program)</w:t>
            </w:r>
          </w:p>
          <w:p w:rsidR="00F524A7" w:rsidRDefault="00702CE5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lastRenderedPageBreak/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8: </w:t>
            </w:r>
            <w:r w:rsidR="00F524A7" w:rsidRPr="00AE2BB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ร้อยละบัณฑิตมีทักษะการเป็นผู้ประกอบการรายใหม่</w:t>
            </w:r>
          </w:p>
          <w:p w:rsidR="00F524A7" w:rsidRPr="006B32D8" w:rsidRDefault="00702CE5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9: </w:t>
            </w:r>
            <w:r w:rsidR="00F524A7" w:rsidRPr="006B32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ร้อยละความพึงพอใจของผู้ใช้บัณฑิตต่อบัณฑิต</w:t>
            </w:r>
          </w:p>
          <w:p w:rsidR="00F524A7" w:rsidRPr="006B32D8" w:rsidRDefault="00702CE5" w:rsidP="00F524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10: </w:t>
            </w:r>
            <w:r w:rsidR="00F524A7" w:rsidRPr="006B32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ร้อยละความพึงพอใจของนักศึกษาต่อสถาบันอุดมศึกษา</w:t>
            </w:r>
          </w:p>
          <w:p w:rsidR="00F524A7" w:rsidRPr="006B32D8" w:rsidRDefault="00702CE5" w:rsidP="00F52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1: </w:t>
            </w:r>
            <w:r w:rsidR="00F524A7" w:rsidRPr="006B32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ร้อยละอาจารย์ประจำสถาบันที่มีคุณวุฒิปริญญาเอก</w:t>
            </w:r>
          </w:p>
          <w:p w:rsidR="00F524A7" w:rsidRPr="006B32D8" w:rsidRDefault="00702CE5" w:rsidP="00F524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12: </w:t>
            </w:r>
            <w:r w:rsidR="00F524A7" w:rsidRPr="006B32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F524A7" w:rsidRPr="00AD10AA" w:rsidRDefault="00702CE5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524A7" w:rsidRPr="006B32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ร้อยละอาจารย์ที่ได้รับการพัฒนาให้มีระดับความสามารถทางภาษาอังกฤษที่สูงขึ้น</w:t>
            </w:r>
          </w:p>
        </w:tc>
        <w:tc>
          <w:tcPr>
            <w:tcW w:w="4879" w:type="dxa"/>
          </w:tcPr>
          <w:p w:rsidR="00F524A7" w:rsidRPr="00AD10AA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24A7" w:rsidRPr="00AD10AA" w:rsidTr="000D2E5A">
        <w:tc>
          <w:tcPr>
            <w:tcW w:w="4282" w:type="dxa"/>
          </w:tcPr>
          <w:p w:rsidR="00F524A7" w:rsidRPr="00556C47" w:rsidRDefault="002B542A" w:rsidP="00F524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  <w:r w:rsidR="00F524A7" w:rsidRPr="0055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พัฒนาระบบบริหารจัดการ</w:t>
            </w:r>
          </w:p>
          <w:p w:rsidR="002B542A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KPI1: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จำนวนอาจารย์และนักศึกษา ศิษย์เก่า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ที่ได้รับรางวัลในระดับชาติ/นานาชาติ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KPI2: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อัตราส่วนจำนวนผลงานวิจัยและองค์ความรู้ต่าง 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KPI3: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ผลการสำรวจกา</w:t>
            </w:r>
            <w:r w:rsidR="002B542A" w:rsidRPr="00556C47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รับรู้ข่าวสาร (เช่น นโยบาย/แผนพัฒนา</w:t>
            </w:r>
            <w:proofErr w:type="spellStart"/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ที่สำคัญระดับชาติ/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จังหวัด/องค์กร) ของบุคลากรภายในมหาวิทยาลัย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KPI4: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จำนวนฐานข้อมูลเพื่อบริหารจัดการในการตัดสินใจตามพันธกิจหลักของ มรภ. เพื่อการพัฒนาท้องถิ่น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KPI5: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ระดับผลการประเมินคุณธรรมและความโปร่งใสการบริหารงานภาครัฐอยู่ในระดับสูงหรือสูงมาก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KPI6: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จำนวนเครือข่ายความร่วมมือกับองค์กรภายในและต่างประเทศ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KPI7: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มีระบบบริหารจัดการที่มีประสิทธิภาพและประสิทธิผลอย่างน้อย 5 ระบบ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KPI8: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มีฐานข้อมูลศิษย์เก่าและจัดกิจกรรมสัมพันธ์เพื่อขยายเครือข่ายและปรับปรุงฐานข้อมูลอย่างสม่ำเสมอ</w:t>
            </w:r>
          </w:p>
          <w:p w:rsidR="00F524A7" w:rsidRPr="00556C47" w:rsidRDefault="00F524A7" w:rsidP="00F52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C47">
              <w:rPr>
                <w:rFonts w:ascii="TH SarabunPSK" w:hAnsi="TH SarabunPSK" w:cs="TH SarabunPSK"/>
                <w:sz w:val="32"/>
                <w:szCs w:val="32"/>
              </w:rPr>
              <w:t xml:space="preserve">KPI9: </w:t>
            </w:r>
            <w:r w:rsidRPr="00556C47">
              <w:rPr>
                <w:rFonts w:ascii="TH SarabunPSK" w:hAnsi="TH SarabunPSK" w:cs="TH SarabunPSK"/>
                <w:sz w:val="32"/>
                <w:szCs w:val="32"/>
                <w:cs/>
              </w:rPr>
              <w:t>ผลสำรวจความคิดเห็น/ความพึงพอใจของประชาชน/ผู้รับบริการที่มีต่อ มรภ.</w:t>
            </w:r>
          </w:p>
        </w:tc>
        <w:tc>
          <w:tcPr>
            <w:tcW w:w="4905" w:type="dxa"/>
          </w:tcPr>
          <w:p w:rsidR="002B542A" w:rsidRPr="00D45189" w:rsidRDefault="002B542A" w:rsidP="002B54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4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4 </w:t>
            </w:r>
            <w:r w:rsidRPr="00D4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พัฒนาระบบบริหารจัดการ</w:t>
            </w:r>
          </w:p>
          <w:p w:rsidR="002B542A" w:rsidRPr="00A66729" w:rsidRDefault="002B542A" w:rsidP="002B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1: </w:t>
            </w:r>
            <w:r w:rsidRPr="00A66729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การเบิกจ่ายงบประมาณ</w:t>
            </w:r>
          </w:p>
          <w:p w:rsidR="002B542A" w:rsidRPr="00A66729" w:rsidRDefault="002B542A" w:rsidP="002B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2: </w:t>
            </w:r>
            <w:r w:rsidRPr="00A66729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ผลการบริหารงานของคณะ</w:t>
            </w:r>
            <w:r w:rsidRPr="00A66729">
              <w:rPr>
                <w:rFonts w:ascii="TH SarabunPSK" w:hAnsi="TH SarabunPSK" w:cs="TH SarabunPSK" w:hint="cs"/>
                <w:sz w:val="32"/>
                <w:szCs w:val="32"/>
                <w:cs/>
              </w:rPr>
              <w:t>/สำนัก/สถาบัน</w:t>
            </w:r>
          </w:p>
          <w:p w:rsidR="002B542A" w:rsidRDefault="002B542A" w:rsidP="002B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667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จำนวนนวัตกรรมและระบบเทคโนโลยีที่นำมาใช้ในการบริหารจัดการ</w:t>
            </w:r>
          </w:p>
          <w:p w:rsidR="002B542A" w:rsidRPr="00A66729" w:rsidRDefault="002B542A" w:rsidP="002B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/>
                <w:sz w:val="32"/>
                <w:szCs w:val="32"/>
              </w:rPr>
              <w:t>4:</w:t>
            </w:r>
            <w:r w:rsidRPr="00A667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ระดับคุณธรรมและความโปร่งใสในการดำเนินงาน</w:t>
            </w:r>
          </w:p>
          <w:p w:rsidR="002B542A" w:rsidRPr="00A66729" w:rsidRDefault="002B542A" w:rsidP="002B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667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ระดับความพึงพอใจของผู้มีส่วนได้ส่วนเสียที่มีต่อการบริหารงานของมหาวิทยาลัย</w:t>
            </w:r>
            <w:proofErr w:type="gramEnd"/>
          </w:p>
          <w:p w:rsidR="002B542A" w:rsidRPr="00A66729" w:rsidRDefault="002B542A" w:rsidP="002B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667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จำนวนฐานข้อมูล</w:t>
            </w:r>
            <w:proofErr w:type="gramEnd"/>
            <w:r w:rsidRPr="00A667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66729">
              <w:rPr>
                <w:rFonts w:ascii="TH SarabunPSK" w:eastAsia="Times New Roman" w:hAnsi="TH SarabunPSK" w:cs="TH SarabunPSK"/>
                <w:sz w:val="32"/>
                <w:szCs w:val="32"/>
              </w:rPr>
              <w:t>DMC (</w:t>
            </w:r>
            <w:proofErr w:type="spellStart"/>
            <w:r w:rsidRPr="00A66729">
              <w:rPr>
                <w:rFonts w:ascii="TH SarabunPSK" w:eastAsia="Times New Roman" w:hAnsi="TH SarabunPSK" w:cs="TH SarabunPSK"/>
                <w:sz w:val="32"/>
                <w:szCs w:val="32"/>
              </w:rPr>
              <w:t>DataManagement</w:t>
            </w:r>
            <w:proofErr w:type="spellEnd"/>
            <w:r w:rsidRPr="00A667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Center)</w:t>
            </w:r>
          </w:p>
          <w:p w:rsidR="002B542A" w:rsidRPr="00A66729" w:rsidRDefault="002B542A" w:rsidP="002B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lastRenderedPageBreak/>
              <w:t>KPI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7:</w:t>
            </w:r>
            <w:r w:rsidRPr="00A667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จำนวนระบบการบริหารที่ได้รับการพัฒนา</w:t>
            </w:r>
            <w:proofErr w:type="gramEnd"/>
          </w:p>
          <w:p w:rsidR="00F524A7" w:rsidRDefault="002B542A" w:rsidP="002B542A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66729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จำนวนระบบบริหารจัดการที่พัฒนาขึ้น</w:t>
            </w:r>
            <w:proofErr w:type="gramEnd"/>
          </w:p>
          <w:p w:rsidR="002B542A" w:rsidRPr="00A66729" w:rsidRDefault="002B542A" w:rsidP="002B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9:</w:t>
            </w:r>
            <w:r w:rsidRPr="00A6672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ร้อยละของหัวหน้างานสายสนับสนุนวิชาการที่ได้รับการพัฒนาสมรรถนะทางการบริหารจัดการบริหารจัดการ</w:t>
            </w:r>
            <w:proofErr w:type="gramEnd"/>
          </w:p>
          <w:p w:rsidR="002B542A" w:rsidRPr="00AD10AA" w:rsidRDefault="002B542A" w:rsidP="002B542A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5189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10:</w:t>
            </w:r>
            <w:r w:rsidRPr="00A667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ร้อยละบุคลากรสายสนับสนุนที่ได้รับความก้าวหน้าตามสายงานประเภทผู้บริหารและประเภทวิชาชีพเฉพาะ</w:t>
            </w:r>
            <w:proofErr w:type="gramEnd"/>
            <w:r w:rsidRPr="00A667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เชี่ยวชาญเฉพาะ</w:t>
            </w:r>
          </w:p>
        </w:tc>
        <w:tc>
          <w:tcPr>
            <w:tcW w:w="4879" w:type="dxa"/>
          </w:tcPr>
          <w:p w:rsidR="00F524A7" w:rsidRPr="00AD10AA" w:rsidRDefault="00F524A7" w:rsidP="00F524A7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94A0E" w:rsidRDefault="00B94A0E" w:rsidP="0028651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94A0E" w:rsidSect="00286517">
      <w:pgSz w:w="16838" w:h="11906" w:orient="landscape" w:code="9"/>
      <w:pgMar w:top="5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76" w:rsidRDefault="00E25C76" w:rsidP="00531809">
      <w:pPr>
        <w:spacing w:after="0" w:line="240" w:lineRule="auto"/>
      </w:pPr>
      <w:r>
        <w:separator/>
      </w:r>
    </w:p>
  </w:endnote>
  <w:endnote w:type="continuationSeparator" w:id="0">
    <w:p w:rsidR="00E25C76" w:rsidRDefault="00E25C76" w:rsidP="005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C6" w:rsidRDefault="00556C47" w:rsidP="00A57120">
    <w:pPr>
      <w:spacing w:after="0" w:line="240" w:lineRule="auto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</w:t>
    </w:r>
    <w:r w:rsidR="007345C6" w:rsidRPr="00A57120">
      <w:rPr>
        <w:rFonts w:ascii="TH SarabunPSK" w:hAnsi="TH SarabunPSK" w:cs="TH SarabunPSK" w:hint="cs"/>
        <w:b/>
        <w:bCs/>
        <w:sz w:val="32"/>
        <w:szCs w:val="32"/>
        <w:cs/>
      </w:rPr>
      <w:t>ทบทวน</w:t>
    </w:r>
    <w:r w:rsidR="007345C6" w:rsidRPr="00A57120">
      <w:rPr>
        <w:rFonts w:ascii="TH SarabunPSK" w:hAnsi="TH SarabunPSK" w:cs="TH SarabunPSK"/>
        <w:b/>
        <w:bCs/>
        <w:sz w:val="32"/>
        <w:szCs w:val="32"/>
        <w:cs/>
      </w:rPr>
      <w:t>แผนยุท</w:t>
    </w:r>
    <w:r w:rsidR="007345C6">
      <w:rPr>
        <w:rFonts w:ascii="TH SarabunPSK" w:hAnsi="TH SarabunPSK" w:cs="TH SarabunPSK"/>
        <w:b/>
        <w:bCs/>
        <w:sz w:val="32"/>
        <w:szCs w:val="32"/>
        <w:cs/>
      </w:rPr>
      <w:t xml:space="preserve">ธศาสตร์มหาวิทยาลัยราชภัฏสกลนคร </w:t>
    </w:r>
    <w:r w:rsidR="007345C6" w:rsidRPr="00A57120">
      <w:rPr>
        <w:rFonts w:ascii="TH SarabunPSK" w:hAnsi="TH SarabunPSK" w:cs="TH SarabunPSK"/>
        <w:b/>
        <w:bCs/>
        <w:sz w:val="32"/>
        <w:szCs w:val="32"/>
        <w:cs/>
      </w:rPr>
      <w:t>ระยะ</w:t>
    </w:r>
    <w:r w:rsidR="007345C6" w:rsidRPr="00A57120">
      <w:rPr>
        <w:rFonts w:ascii="TH SarabunPSK" w:hAnsi="TH SarabunPSK" w:cs="TH SarabunPSK"/>
        <w:b/>
        <w:bCs/>
        <w:sz w:val="32"/>
        <w:szCs w:val="32"/>
      </w:rPr>
      <w:t xml:space="preserve"> 4 </w:t>
    </w:r>
    <w:r w:rsidR="007345C6" w:rsidRPr="00A57120">
      <w:rPr>
        <w:rFonts w:ascii="TH SarabunPSK" w:hAnsi="TH SarabunPSK" w:cs="TH SarabunPSK"/>
        <w:b/>
        <w:bCs/>
        <w:sz w:val="32"/>
        <w:szCs w:val="32"/>
        <w:cs/>
      </w:rPr>
      <w:t xml:space="preserve">ปี พ.ศ. </w:t>
    </w:r>
    <w:r w:rsidR="007345C6" w:rsidRPr="00A57120">
      <w:rPr>
        <w:rFonts w:ascii="TH SarabunPSK" w:hAnsi="TH SarabunPSK" w:cs="TH SarabunPSK"/>
        <w:b/>
        <w:bCs/>
        <w:sz w:val="32"/>
        <w:szCs w:val="32"/>
      </w:rPr>
      <w:t xml:space="preserve">2561 – 2564 </w:t>
    </w:r>
  </w:p>
  <w:p w:rsidR="007345C6" w:rsidRPr="00A57120" w:rsidRDefault="007345C6" w:rsidP="00A57120">
    <w:pPr>
      <w:spacing w:after="0" w:line="240" w:lineRule="auto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วันพุธที่ 15 พฤษภาคม พ.ศ. 2562</w:t>
    </w:r>
  </w:p>
  <w:p w:rsidR="007345C6" w:rsidRDefault="007345C6" w:rsidP="00A5712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76" w:rsidRDefault="00E25C76" w:rsidP="00531809">
      <w:pPr>
        <w:spacing w:after="0" w:line="240" w:lineRule="auto"/>
      </w:pPr>
      <w:r>
        <w:separator/>
      </w:r>
    </w:p>
  </w:footnote>
  <w:footnote w:type="continuationSeparator" w:id="0">
    <w:p w:rsidR="00E25C76" w:rsidRDefault="00E25C76" w:rsidP="005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1798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40"/>
        <w:szCs w:val="40"/>
      </w:rPr>
    </w:sdtEndPr>
    <w:sdtContent>
      <w:p w:rsidR="007345C6" w:rsidRPr="009C59BC" w:rsidRDefault="00E25C76" w:rsidP="003D5C69">
        <w:pPr>
          <w:pStyle w:val="a5"/>
          <w:jc w:val="right"/>
          <w:rPr>
            <w:rFonts w:ascii="TH SarabunPSK" w:hAnsi="TH SarabunPSK" w:cs="TH SarabunPSK"/>
            <w:b/>
            <w:bCs/>
            <w:sz w:val="40"/>
            <w:szCs w:val="40"/>
          </w:rPr>
        </w:pPr>
      </w:p>
    </w:sdtContent>
  </w:sdt>
  <w:p w:rsidR="007345C6" w:rsidRDefault="007345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F4"/>
    <w:multiLevelType w:val="hybridMultilevel"/>
    <w:tmpl w:val="41CA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D4E"/>
    <w:multiLevelType w:val="hybridMultilevel"/>
    <w:tmpl w:val="3DD6B3DA"/>
    <w:lvl w:ilvl="0" w:tplc="418CF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788"/>
    <w:multiLevelType w:val="hybridMultilevel"/>
    <w:tmpl w:val="4F6A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26A0"/>
    <w:multiLevelType w:val="hybridMultilevel"/>
    <w:tmpl w:val="F8A44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4623"/>
    <w:multiLevelType w:val="hybridMultilevel"/>
    <w:tmpl w:val="05C4706C"/>
    <w:lvl w:ilvl="0" w:tplc="EB04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292"/>
    <w:multiLevelType w:val="hybridMultilevel"/>
    <w:tmpl w:val="29A87B22"/>
    <w:lvl w:ilvl="0" w:tplc="5738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E2C"/>
    <w:multiLevelType w:val="hybridMultilevel"/>
    <w:tmpl w:val="5ABC54CC"/>
    <w:lvl w:ilvl="0" w:tplc="ADFE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23665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48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E53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42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0E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C7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038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30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2A6"/>
    <w:multiLevelType w:val="hybridMultilevel"/>
    <w:tmpl w:val="EE54C00E"/>
    <w:lvl w:ilvl="0" w:tplc="8FD21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3981"/>
    <w:multiLevelType w:val="hybridMultilevel"/>
    <w:tmpl w:val="9A86B6C0"/>
    <w:lvl w:ilvl="0" w:tplc="64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62F"/>
    <w:multiLevelType w:val="hybridMultilevel"/>
    <w:tmpl w:val="658282D8"/>
    <w:lvl w:ilvl="0" w:tplc="2CB470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C8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4A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EB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EFA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F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462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E8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0C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E94"/>
    <w:multiLevelType w:val="hybridMultilevel"/>
    <w:tmpl w:val="FE78CE8C"/>
    <w:lvl w:ilvl="0" w:tplc="4CE0B90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15998"/>
    <w:multiLevelType w:val="hybridMultilevel"/>
    <w:tmpl w:val="824032D0"/>
    <w:lvl w:ilvl="0" w:tplc="ADFE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F84AE7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639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AD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9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292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1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21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232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2C57"/>
    <w:multiLevelType w:val="hybridMultilevel"/>
    <w:tmpl w:val="A2064952"/>
    <w:lvl w:ilvl="0" w:tplc="4040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B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8D7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46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E1C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6A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2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A3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49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55D81"/>
    <w:multiLevelType w:val="multilevel"/>
    <w:tmpl w:val="09069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941BCA"/>
    <w:multiLevelType w:val="hybridMultilevel"/>
    <w:tmpl w:val="BB009B9A"/>
    <w:lvl w:ilvl="0" w:tplc="D30E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336"/>
    <w:multiLevelType w:val="hybridMultilevel"/>
    <w:tmpl w:val="E91E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B1F"/>
    <w:multiLevelType w:val="multilevel"/>
    <w:tmpl w:val="062C2DB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17" w15:restartNumberingAfterBreak="0">
    <w:nsid w:val="3DF519E0"/>
    <w:multiLevelType w:val="hybridMultilevel"/>
    <w:tmpl w:val="9A86B6C0"/>
    <w:lvl w:ilvl="0" w:tplc="64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E40CC"/>
    <w:multiLevelType w:val="hybridMultilevel"/>
    <w:tmpl w:val="FA4E26B0"/>
    <w:lvl w:ilvl="0" w:tplc="158012A0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4163C7"/>
    <w:multiLevelType w:val="hybridMultilevel"/>
    <w:tmpl w:val="7E3E974C"/>
    <w:lvl w:ilvl="0" w:tplc="D42E5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D4B01"/>
    <w:multiLevelType w:val="hybridMultilevel"/>
    <w:tmpl w:val="DFBA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516E2"/>
    <w:multiLevelType w:val="hybridMultilevel"/>
    <w:tmpl w:val="FEF0F790"/>
    <w:lvl w:ilvl="0" w:tplc="E4C87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E3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62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6A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CB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49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A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AA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8282A"/>
    <w:multiLevelType w:val="hybridMultilevel"/>
    <w:tmpl w:val="EB2E0650"/>
    <w:lvl w:ilvl="0" w:tplc="12021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935A8"/>
    <w:multiLevelType w:val="multilevel"/>
    <w:tmpl w:val="58C4AC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2B28CA"/>
    <w:multiLevelType w:val="hybridMultilevel"/>
    <w:tmpl w:val="69C8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A00DD"/>
    <w:multiLevelType w:val="hybridMultilevel"/>
    <w:tmpl w:val="B778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216AB"/>
    <w:multiLevelType w:val="hybridMultilevel"/>
    <w:tmpl w:val="AE5A20B2"/>
    <w:lvl w:ilvl="0" w:tplc="C96E2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91ECE"/>
    <w:multiLevelType w:val="hybridMultilevel"/>
    <w:tmpl w:val="1D42DBC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59137983"/>
    <w:multiLevelType w:val="hybridMultilevel"/>
    <w:tmpl w:val="4F6A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A2161"/>
    <w:multiLevelType w:val="hybridMultilevel"/>
    <w:tmpl w:val="C540D958"/>
    <w:lvl w:ilvl="0" w:tplc="548CD1CA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0" w15:restartNumberingAfterBreak="0">
    <w:nsid w:val="64FD0563"/>
    <w:multiLevelType w:val="hybridMultilevel"/>
    <w:tmpl w:val="C5B43E5C"/>
    <w:lvl w:ilvl="0" w:tplc="CD9C8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65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48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E53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42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0E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C7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038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30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A2349"/>
    <w:multiLevelType w:val="hybridMultilevel"/>
    <w:tmpl w:val="C5DE872E"/>
    <w:lvl w:ilvl="0" w:tplc="96328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42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25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AB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A5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6B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82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E9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42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34255"/>
    <w:multiLevelType w:val="multilevel"/>
    <w:tmpl w:val="D00E3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FE2BD1"/>
    <w:multiLevelType w:val="hybridMultilevel"/>
    <w:tmpl w:val="5916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A1AFA"/>
    <w:multiLevelType w:val="hybridMultilevel"/>
    <w:tmpl w:val="FC18E668"/>
    <w:lvl w:ilvl="0" w:tplc="03A4E2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A6AFF"/>
    <w:multiLevelType w:val="multilevel"/>
    <w:tmpl w:val="062C2DB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36" w15:restartNumberingAfterBreak="0">
    <w:nsid w:val="77A30460"/>
    <w:multiLevelType w:val="multilevel"/>
    <w:tmpl w:val="06869AC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7" w15:restartNumberingAfterBreak="0">
    <w:nsid w:val="7B8E54DA"/>
    <w:multiLevelType w:val="hybridMultilevel"/>
    <w:tmpl w:val="12F48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3CCC"/>
    <w:multiLevelType w:val="hybridMultilevel"/>
    <w:tmpl w:val="3CA857D4"/>
    <w:lvl w:ilvl="0" w:tplc="C44AE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C2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A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A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E20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28C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A7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88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4A86"/>
    <w:multiLevelType w:val="hybridMultilevel"/>
    <w:tmpl w:val="78FE43BE"/>
    <w:lvl w:ilvl="0" w:tplc="5738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F52C4"/>
    <w:multiLevelType w:val="hybridMultilevel"/>
    <w:tmpl w:val="AC1E9310"/>
    <w:lvl w:ilvl="0" w:tplc="C0C2644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1" w15:restartNumberingAfterBreak="0">
    <w:nsid w:val="7FA249B7"/>
    <w:multiLevelType w:val="multilevel"/>
    <w:tmpl w:val="8BB896A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2" w15:restartNumberingAfterBreak="0">
    <w:nsid w:val="7FF10CE4"/>
    <w:multiLevelType w:val="hybridMultilevel"/>
    <w:tmpl w:val="B1AE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40"/>
  </w:num>
  <w:num w:numId="4">
    <w:abstractNumId w:val="0"/>
  </w:num>
  <w:num w:numId="5">
    <w:abstractNumId w:val="39"/>
  </w:num>
  <w:num w:numId="6">
    <w:abstractNumId w:val="5"/>
  </w:num>
  <w:num w:numId="7">
    <w:abstractNumId w:val="1"/>
  </w:num>
  <w:num w:numId="8">
    <w:abstractNumId w:val="33"/>
  </w:num>
  <w:num w:numId="9">
    <w:abstractNumId w:val="35"/>
  </w:num>
  <w:num w:numId="10">
    <w:abstractNumId w:val="13"/>
  </w:num>
  <w:num w:numId="11">
    <w:abstractNumId w:val="32"/>
  </w:num>
  <w:num w:numId="12">
    <w:abstractNumId w:val="23"/>
  </w:num>
  <w:num w:numId="13">
    <w:abstractNumId w:val="20"/>
  </w:num>
  <w:num w:numId="14">
    <w:abstractNumId w:val="4"/>
  </w:num>
  <w:num w:numId="15">
    <w:abstractNumId w:val="22"/>
  </w:num>
  <w:num w:numId="16">
    <w:abstractNumId w:val="38"/>
  </w:num>
  <w:num w:numId="17">
    <w:abstractNumId w:val="9"/>
  </w:num>
  <w:num w:numId="18">
    <w:abstractNumId w:val="14"/>
  </w:num>
  <w:num w:numId="19">
    <w:abstractNumId w:val="26"/>
  </w:num>
  <w:num w:numId="20">
    <w:abstractNumId w:val="19"/>
  </w:num>
  <w:num w:numId="21">
    <w:abstractNumId w:val="16"/>
  </w:num>
  <w:num w:numId="22">
    <w:abstractNumId w:val="24"/>
  </w:num>
  <w:num w:numId="23">
    <w:abstractNumId w:val="27"/>
  </w:num>
  <w:num w:numId="24">
    <w:abstractNumId w:val="10"/>
  </w:num>
  <w:num w:numId="25">
    <w:abstractNumId w:val="15"/>
  </w:num>
  <w:num w:numId="26">
    <w:abstractNumId w:val="12"/>
  </w:num>
  <w:num w:numId="27">
    <w:abstractNumId w:val="7"/>
  </w:num>
  <w:num w:numId="28">
    <w:abstractNumId w:val="29"/>
  </w:num>
  <w:num w:numId="29">
    <w:abstractNumId w:val="21"/>
  </w:num>
  <w:num w:numId="30">
    <w:abstractNumId w:val="11"/>
  </w:num>
  <w:num w:numId="31">
    <w:abstractNumId w:val="31"/>
  </w:num>
  <w:num w:numId="32">
    <w:abstractNumId w:val="30"/>
  </w:num>
  <w:num w:numId="33">
    <w:abstractNumId w:val="6"/>
  </w:num>
  <w:num w:numId="34">
    <w:abstractNumId w:val="41"/>
  </w:num>
  <w:num w:numId="35">
    <w:abstractNumId w:val="36"/>
  </w:num>
  <w:num w:numId="36">
    <w:abstractNumId w:val="42"/>
  </w:num>
  <w:num w:numId="37">
    <w:abstractNumId w:val="17"/>
  </w:num>
  <w:num w:numId="38">
    <w:abstractNumId w:val="25"/>
  </w:num>
  <w:num w:numId="39">
    <w:abstractNumId w:val="18"/>
  </w:num>
  <w:num w:numId="40">
    <w:abstractNumId w:val="34"/>
  </w:num>
  <w:num w:numId="41">
    <w:abstractNumId w:val="28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37"/>
    <w:rsid w:val="000013D6"/>
    <w:rsid w:val="0003294B"/>
    <w:rsid w:val="0003554E"/>
    <w:rsid w:val="00046413"/>
    <w:rsid w:val="0007203D"/>
    <w:rsid w:val="000B3537"/>
    <w:rsid w:val="000B7285"/>
    <w:rsid w:val="000D2E5A"/>
    <w:rsid w:val="000D2E91"/>
    <w:rsid w:val="00112DDF"/>
    <w:rsid w:val="0013743A"/>
    <w:rsid w:val="00143762"/>
    <w:rsid w:val="00145F62"/>
    <w:rsid w:val="00160B1D"/>
    <w:rsid w:val="00165132"/>
    <w:rsid w:val="00177C81"/>
    <w:rsid w:val="00181AB4"/>
    <w:rsid w:val="00183547"/>
    <w:rsid w:val="00195DCA"/>
    <w:rsid w:val="00195E53"/>
    <w:rsid w:val="001B5B77"/>
    <w:rsid w:val="001C3929"/>
    <w:rsid w:val="001C65F9"/>
    <w:rsid w:val="001D5ACB"/>
    <w:rsid w:val="001F2174"/>
    <w:rsid w:val="002006AA"/>
    <w:rsid w:val="0020212B"/>
    <w:rsid w:val="002536FA"/>
    <w:rsid w:val="00286517"/>
    <w:rsid w:val="00291C13"/>
    <w:rsid w:val="002B4A97"/>
    <w:rsid w:val="002B542A"/>
    <w:rsid w:val="002C3C8A"/>
    <w:rsid w:val="002F4EF8"/>
    <w:rsid w:val="00307B5A"/>
    <w:rsid w:val="003445EA"/>
    <w:rsid w:val="003C2126"/>
    <w:rsid w:val="003D5181"/>
    <w:rsid w:val="003D5C69"/>
    <w:rsid w:val="003E1B8B"/>
    <w:rsid w:val="00403D1E"/>
    <w:rsid w:val="004077D5"/>
    <w:rsid w:val="00413E7C"/>
    <w:rsid w:val="0042248B"/>
    <w:rsid w:val="004255C7"/>
    <w:rsid w:val="00435A3E"/>
    <w:rsid w:val="00465C5A"/>
    <w:rsid w:val="00472D73"/>
    <w:rsid w:val="00481193"/>
    <w:rsid w:val="00494B2A"/>
    <w:rsid w:val="004F5D87"/>
    <w:rsid w:val="004F6AA8"/>
    <w:rsid w:val="004F7BDF"/>
    <w:rsid w:val="00506D45"/>
    <w:rsid w:val="00512472"/>
    <w:rsid w:val="005215C1"/>
    <w:rsid w:val="005236DD"/>
    <w:rsid w:val="00531809"/>
    <w:rsid w:val="005443C7"/>
    <w:rsid w:val="00555E62"/>
    <w:rsid w:val="00556C47"/>
    <w:rsid w:val="00574DB0"/>
    <w:rsid w:val="00585A08"/>
    <w:rsid w:val="00587B49"/>
    <w:rsid w:val="0059762E"/>
    <w:rsid w:val="005F4DD3"/>
    <w:rsid w:val="0060613B"/>
    <w:rsid w:val="00620F57"/>
    <w:rsid w:val="00642A7A"/>
    <w:rsid w:val="00647EF4"/>
    <w:rsid w:val="006573F1"/>
    <w:rsid w:val="0069705C"/>
    <w:rsid w:val="006F29AD"/>
    <w:rsid w:val="00702CE5"/>
    <w:rsid w:val="00726054"/>
    <w:rsid w:val="007345C6"/>
    <w:rsid w:val="007360C7"/>
    <w:rsid w:val="00766F80"/>
    <w:rsid w:val="007827A4"/>
    <w:rsid w:val="00787902"/>
    <w:rsid w:val="007879EC"/>
    <w:rsid w:val="00793F92"/>
    <w:rsid w:val="007A3F54"/>
    <w:rsid w:val="007C2208"/>
    <w:rsid w:val="007C6802"/>
    <w:rsid w:val="007F20DF"/>
    <w:rsid w:val="007F6670"/>
    <w:rsid w:val="0080137B"/>
    <w:rsid w:val="00887140"/>
    <w:rsid w:val="008A2017"/>
    <w:rsid w:val="008B18F2"/>
    <w:rsid w:val="008C5369"/>
    <w:rsid w:val="00903B06"/>
    <w:rsid w:val="00920174"/>
    <w:rsid w:val="00923EAF"/>
    <w:rsid w:val="0093326B"/>
    <w:rsid w:val="009364BE"/>
    <w:rsid w:val="00955E45"/>
    <w:rsid w:val="00957342"/>
    <w:rsid w:val="00960E12"/>
    <w:rsid w:val="00977A9C"/>
    <w:rsid w:val="00994618"/>
    <w:rsid w:val="009B1A7E"/>
    <w:rsid w:val="009C59BC"/>
    <w:rsid w:val="00A04FA0"/>
    <w:rsid w:val="00A07F83"/>
    <w:rsid w:val="00A563EB"/>
    <w:rsid w:val="00A57120"/>
    <w:rsid w:val="00A67BE1"/>
    <w:rsid w:val="00A719C2"/>
    <w:rsid w:val="00AA491F"/>
    <w:rsid w:val="00AB2433"/>
    <w:rsid w:val="00AD4236"/>
    <w:rsid w:val="00AD5264"/>
    <w:rsid w:val="00AF183A"/>
    <w:rsid w:val="00B10A4B"/>
    <w:rsid w:val="00B34BE6"/>
    <w:rsid w:val="00B84844"/>
    <w:rsid w:val="00B87FDC"/>
    <w:rsid w:val="00B9215A"/>
    <w:rsid w:val="00B94A0E"/>
    <w:rsid w:val="00BB7C3E"/>
    <w:rsid w:val="00BC7CA9"/>
    <w:rsid w:val="00BE3EF1"/>
    <w:rsid w:val="00C14684"/>
    <w:rsid w:val="00C152C6"/>
    <w:rsid w:val="00C460EC"/>
    <w:rsid w:val="00C60C90"/>
    <w:rsid w:val="00C7205A"/>
    <w:rsid w:val="00C75D32"/>
    <w:rsid w:val="00C93097"/>
    <w:rsid w:val="00CA0049"/>
    <w:rsid w:val="00CE4D4F"/>
    <w:rsid w:val="00D17AF1"/>
    <w:rsid w:val="00D26F0F"/>
    <w:rsid w:val="00D4552B"/>
    <w:rsid w:val="00D85221"/>
    <w:rsid w:val="00D93125"/>
    <w:rsid w:val="00DA5EFB"/>
    <w:rsid w:val="00DB1195"/>
    <w:rsid w:val="00DC2637"/>
    <w:rsid w:val="00DD66D9"/>
    <w:rsid w:val="00DF4AFE"/>
    <w:rsid w:val="00DF5E88"/>
    <w:rsid w:val="00E01A27"/>
    <w:rsid w:val="00E12E93"/>
    <w:rsid w:val="00E16C2E"/>
    <w:rsid w:val="00E25C76"/>
    <w:rsid w:val="00E643A4"/>
    <w:rsid w:val="00E83C4F"/>
    <w:rsid w:val="00EC673E"/>
    <w:rsid w:val="00EE3CD0"/>
    <w:rsid w:val="00EE78E0"/>
    <w:rsid w:val="00EF4E08"/>
    <w:rsid w:val="00F01CDE"/>
    <w:rsid w:val="00F05C64"/>
    <w:rsid w:val="00F30407"/>
    <w:rsid w:val="00F40EFA"/>
    <w:rsid w:val="00F524A7"/>
    <w:rsid w:val="00F94C03"/>
    <w:rsid w:val="00FC086F"/>
    <w:rsid w:val="00FE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E6B7"/>
  <w15:docId w15:val="{25663F1B-4C5B-4C26-944E-BFA358C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5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31809"/>
  </w:style>
  <w:style w:type="paragraph" w:styleId="a7">
    <w:name w:val="footer"/>
    <w:basedOn w:val="a"/>
    <w:link w:val="a8"/>
    <w:uiPriority w:val="99"/>
    <w:unhideWhenUsed/>
    <w:rsid w:val="0053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31809"/>
  </w:style>
  <w:style w:type="paragraph" w:customStyle="1" w:styleId="Default">
    <w:name w:val="Default"/>
    <w:rsid w:val="00183547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7F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7FDC"/>
    <w:rPr>
      <w:rFonts w:ascii="Leelawadee" w:hAnsi="Leelawadee" w:cs="Angsana New"/>
      <w:sz w:val="18"/>
      <w:szCs w:val="22"/>
    </w:rPr>
  </w:style>
  <w:style w:type="paragraph" w:styleId="ab">
    <w:name w:val="Normal (Web)"/>
    <w:basedOn w:val="a"/>
    <w:uiPriority w:val="99"/>
    <w:unhideWhenUsed/>
    <w:rsid w:val="000720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No Spacing"/>
    <w:link w:val="ad"/>
    <w:uiPriority w:val="1"/>
    <w:qFormat/>
    <w:rsid w:val="00EF4E0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EF4E08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9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8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4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6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1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85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7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3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4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5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9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00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9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1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2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0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3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2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2C0C2-C76F-486F-AD85-64F42D79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19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bootman</dc:creator>
  <cp:lastModifiedBy>ANN</cp:lastModifiedBy>
  <cp:revision>9</cp:revision>
  <cp:lastPrinted>2019-05-15T01:04:00Z</cp:lastPrinted>
  <dcterms:created xsi:type="dcterms:W3CDTF">2019-05-15T10:01:00Z</dcterms:created>
  <dcterms:modified xsi:type="dcterms:W3CDTF">2019-05-16T11:13:00Z</dcterms:modified>
</cp:coreProperties>
</file>