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668A" w14:textId="4A8A30F2" w:rsidR="000B41D0" w:rsidRDefault="000B41D0" w:rsidP="00D74F70">
      <w:pPr>
        <w:tabs>
          <w:tab w:val="left" w:pos="4230"/>
          <w:tab w:val="center" w:pos="4905"/>
        </w:tabs>
        <w:jc w:val="center"/>
        <w:rPr>
          <w:rFonts w:ascii="TH SarabunPSK" w:hAnsi="TH SarabunPSK" w:cs="TH SarabunPSK"/>
          <w:b/>
          <w:bCs/>
          <w:color w:val="0D0D0D"/>
        </w:rPr>
      </w:pPr>
      <w:r>
        <w:rPr>
          <w:rFonts w:ascii="TH SarabunPSK" w:hAnsi="TH SarabunPSK" w:cs="TH SarabunPSK"/>
          <w:b/>
          <w:bCs/>
          <w:noProof/>
          <w:color w:val="0D0D0D"/>
        </w:rPr>
        <w:drawing>
          <wp:anchor distT="0" distB="0" distL="114300" distR="114300" simplePos="0" relativeHeight="251663360" behindDoc="1" locked="0" layoutInCell="1" allowOverlap="1" wp14:anchorId="43C7C17C" wp14:editId="253E7442">
            <wp:simplePos x="0" y="0"/>
            <wp:positionH relativeFrom="margin">
              <wp:posOffset>2399665</wp:posOffset>
            </wp:positionH>
            <wp:positionV relativeFrom="paragraph">
              <wp:posOffset>41910</wp:posOffset>
            </wp:positionV>
            <wp:extent cx="960755" cy="1080135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AB07" w14:textId="134CF48A" w:rsidR="000B41D0" w:rsidRDefault="000B41D0" w:rsidP="00D74F70">
      <w:pPr>
        <w:tabs>
          <w:tab w:val="left" w:pos="4230"/>
          <w:tab w:val="center" w:pos="4905"/>
        </w:tabs>
        <w:jc w:val="center"/>
        <w:rPr>
          <w:rFonts w:ascii="TH SarabunPSK" w:hAnsi="TH SarabunPSK" w:cs="TH SarabunPSK"/>
          <w:b/>
          <w:bCs/>
          <w:color w:val="0D0D0D"/>
        </w:rPr>
      </w:pPr>
    </w:p>
    <w:p w14:paraId="4765FECA" w14:textId="1F79E713" w:rsidR="000B41D0" w:rsidRDefault="000B41D0" w:rsidP="00D74F70">
      <w:pPr>
        <w:tabs>
          <w:tab w:val="left" w:pos="4230"/>
          <w:tab w:val="center" w:pos="4905"/>
        </w:tabs>
        <w:jc w:val="center"/>
        <w:rPr>
          <w:rFonts w:ascii="TH SarabunPSK" w:hAnsi="TH SarabunPSK" w:cs="TH SarabunPSK"/>
          <w:b/>
          <w:bCs/>
          <w:color w:val="0D0D0D"/>
        </w:rPr>
      </w:pPr>
    </w:p>
    <w:p w14:paraId="2EEC5DA8" w14:textId="6019F141" w:rsidR="000B41D0" w:rsidRDefault="000B41D0" w:rsidP="00D74F70">
      <w:pPr>
        <w:tabs>
          <w:tab w:val="left" w:pos="4230"/>
          <w:tab w:val="center" w:pos="4905"/>
        </w:tabs>
        <w:jc w:val="center"/>
        <w:rPr>
          <w:rFonts w:ascii="TH SarabunPSK" w:hAnsi="TH SarabunPSK" w:cs="TH SarabunPSK"/>
          <w:b/>
          <w:bCs/>
          <w:color w:val="0D0D0D"/>
        </w:rPr>
      </w:pPr>
    </w:p>
    <w:p w14:paraId="3CD1BA71" w14:textId="77777777" w:rsidR="00D74F70" w:rsidRPr="00C14BB2" w:rsidRDefault="00F841F3" w:rsidP="00D74F70">
      <w:pPr>
        <w:tabs>
          <w:tab w:val="left" w:pos="4230"/>
          <w:tab w:val="center" w:pos="4905"/>
        </w:tabs>
        <w:jc w:val="center"/>
        <w:rPr>
          <w:rFonts w:ascii="TH SarabunPSK" w:hAnsi="TH SarabunPSK" w:cs="TH SarabunPSK"/>
          <w:b/>
          <w:bCs/>
          <w:color w:val="0D0D0D"/>
        </w:rPr>
      </w:pPr>
      <w:r>
        <w:rPr>
          <w:rFonts w:ascii="TH SarabunPSK" w:hAnsi="TH SarabunPSK" w:cs="TH SarabunPSK"/>
          <w:b/>
          <w:bCs/>
          <w:color w:val="0D0D0D"/>
          <w:cs/>
        </w:rPr>
        <w:t xml:space="preserve"> </w:t>
      </w:r>
    </w:p>
    <w:p w14:paraId="54EA54AB" w14:textId="77777777" w:rsidR="00D74F70" w:rsidRDefault="00D74F70" w:rsidP="00D74F70">
      <w:pPr>
        <w:pStyle w:val="1"/>
        <w:rPr>
          <w:rFonts w:ascii="TH SarabunPSK" w:hAnsi="TH SarabunPSK" w:cs="TH SarabunPSK"/>
          <w:color w:val="0D0D0D"/>
          <w:sz w:val="28"/>
          <w:szCs w:val="28"/>
        </w:rPr>
      </w:pPr>
    </w:p>
    <w:p w14:paraId="3CBF193C" w14:textId="34A5574D" w:rsidR="00D74F70" w:rsidRPr="00C14BB2" w:rsidRDefault="00EF474A" w:rsidP="00704360">
      <w:pPr>
        <w:jc w:val="center"/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</w:pPr>
      <w:r w:rsidRPr="00E9210E">
        <w:rPr>
          <w:rFonts w:ascii="TH SarabunPSK" w:hAnsi="TH SarabunPSK" w:cs="TH SarabunPSK"/>
          <w:noProof/>
          <w:color w:val="0D0D0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2A81AE" wp14:editId="5F174224">
                <wp:simplePos x="0" y="0"/>
                <wp:positionH relativeFrom="page">
                  <wp:posOffset>3429000</wp:posOffset>
                </wp:positionH>
                <wp:positionV relativeFrom="paragraph">
                  <wp:posOffset>200659</wp:posOffset>
                </wp:positionV>
                <wp:extent cx="1200150" cy="45719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00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CDBE" w14:textId="77777777" w:rsidR="00E9210E" w:rsidRDefault="00E9210E" w:rsidP="00E92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0F3DC20" w14:textId="77777777" w:rsidR="00E9210E" w:rsidRPr="00E9210E" w:rsidRDefault="00E9210E" w:rsidP="00E921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21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A81A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0pt;margin-top:15.8pt;width:94.5pt;height:3.6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" stroked="f">
                <v:textbox>
                  <w:txbxContent>
                    <w:p w14:paraId="5E3ACDBE" w14:textId="77777777" w:rsidR="00E9210E" w:rsidRDefault="00E9210E" w:rsidP="00E9210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0F3DC20" w14:textId="77777777" w:rsidR="00E9210E" w:rsidRPr="00E9210E" w:rsidRDefault="00E9210E" w:rsidP="00E921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9210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974">
        <w:rPr>
          <w:rFonts w:ascii="TH SarabunPSK" w:hAnsi="TH SarabunPSK" w:cs="TH SarabunPSK" w:hint="cs"/>
          <w:color w:val="0D0D0D"/>
          <w:sz w:val="30"/>
          <w:szCs w:val="30"/>
          <w:cs/>
        </w:rPr>
        <w:t>ประกาศมหาวิทยาลัยราชภัฏสกลนคร</w:t>
      </w:r>
    </w:p>
    <w:p w14:paraId="0A37E8F8" w14:textId="04DD25AF" w:rsidR="00704360" w:rsidRDefault="00D74F70" w:rsidP="00D74F70">
      <w:pPr>
        <w:pStyle w:val="3"/>
        <w:rPr>
          <w:rFonts w:ascii="TH SarabunPSK" w:hAnsi="TH SarabunPSK" w:cs="TH SarabunPSK"/>
          <w:b w:val="0"/>
          <w:bCs w:val="0"/>
          <w:color w:val="0D0D0D"/>
        </w:rPr>
      </w:pPr>
      <w:r w:rsidRPr="00C14BB2">
        <w:rPr>
          <w:rFonts w:ascii="TH SarabunPSK" w:hAnsi="TH SarabunPSK" w:cs="TH SarabunPSK"/>
          <w:b w:val="0"/>
          <w:bCs w:val="0"/>
          <w:color w:val="0D0D0D"/>
          <w:cs/>
        </w:rPr>
        <w:t xml:space="preserve">เรื่อง  </w:t>
      </w:r>
      <w:r w:rsidR="00BB7974">
        <w:rPr>
          <w:rFonts w:ascii="TH SarabunPSK" w:hAnsi="TH SarabunPSK" w:cs="TH SarabunPSK" w:hint="cs"/>
          <w:b w:val="0"/>
          <w:bCs w:val="0"/>
          <w:color w:val="0D0D0D"/>
          <w:cs/>
        </w:rPr>
        <w:t>แนวปฏิบัติในการเบิกจ่าย ค่าใช้จ่ายสำหรับโครงการจ้างงานให้กับประชาชนที่ได้รั</w:t>
      </w:r>
      <w:r w:rsidR="00845E5D">
        <w:rPr>
          <w:rFonts w:ascii="TH SarabunPSK" w:hAnsi="TH SarabunPSK" w:cs="TH SarabunPSK" w:hint="cs"/>
          <w:b w:val="0"/>
          <w:bCs w:val="0"/>
          <w:color w:val="0D0D0D"/>
          <w:cs/>
        </w:rPr>
        <w:t>บ</w:t>
      </w:r>
      <w:r w:rsidR="00BB7974">
        <w:rPr>
          <w:rFonts w:ascii="TH SarabunPSK" w:hAnsi="TH SarabunPSK" w:cs="TH SarabunPSK" w:hint="cs"/>
          <w:b w:val="0"/>
          <w:bCs w:val="0"/>
          <w:color w:val="0D0D0D"/>
          <w:cs/>
        </w:rPr>
        <w:t>ผลกระทบ</w:t>
      </w:r>
    </w:p>
    <w:p w14:paraId="46946B36" w14:textId="3C0DF051" w:rsidR="00EF474A" w:rsidRDefault="00BB7974" w:rsidP="00D74F70">
      <w:pPr>
        <w:pStyle w:val="3"/>
        <w:rPr>
          <w:rFonts w:ascii="TH SarabunPSK" w:hAnsi="TH SarabunPSK" w:cs="TH SarabunPSK"/>
          <w:b w:val="0"/>
          <w:bCs w:val="0"/>
          <w:color w:val="0D0D0D"/>
        </w:rPr>
      </w:pPr>
      <w:r>
        <w:rPr>
          <w:rFonts w:ascii="TH SarabunPSK" w:hAnsi="TH SarabunPSK" w:cs="TH SarabunPSK" w:hint="cs"/>
          <w:b w:val="0"/>
          <w:bCs w:val="0"/>
          <w:color w:val="0D0D0D"/>
          <w:cs/>
        </w:rPr>
        <w:t>จากสถานการณ์การระบาดของโรคติดเชื้อไวรัสโคโ</w:t>
      </w:r>
      <w:r w:rsidR="00792483">
        <w:rPr>
          <w:rFonts w:ascii="TH SarabunPSK" w:hAnsi="TH SarabunPSK" w:cs="TH SarabunPSK" w:hint="cs"/>
          <w:b w:val="0"/>
          <w:bCs w:val="0"/>
          <w:color w:val="0D0D0D"/>
          <w:cs/>
        </w:rPr>
        <w:t>รนา ๒๐๑๙</w:t>
      </w:r>
      <w:r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(</w:t>
      </w:r>
      <w:r>
        <w:rPr>
          <w:rFonts w:ascii="TH SarabunPSK" w:hAnsi="TH SarabunPSK" w:cs="TH SarabunPSK"/>
          <w:b w:val="0"/>
          <w:bCs w:val="0"/>
          <w:color w:val="0D0D0D"/>
        </w:rPr>
        <w:t xml:space="preserve">Covid </w:t>
      </w:r>
      <w:r>
        <w:rPr>
          <w:rFonts w:ascii="TH SarabunPSK" w:hAnsi="TH SarabunPSK" w:cs="TH SarabunPSK"/>
          <w:b w:val="0"/>
          <w:bCs w:val="0"/>
          <w:color w:val="0D0D0D"/>
          <w:cs/>
        </w:rPr>
        <w:t>–</w:t>
      </w:r>
      <w:r w:rsidR="00792483">
        <w:rPr>
          <w:rFonts w:ascii="TH SarabunPSK" w:hAnsi="TH SarabunPSK" w:cs="TH SarabunPSK"/>
          <w:b w:val="0"/>
          <w:bCs w:val="0"/>
          <w:color w:val="0D0D0D"/>
          <w:cs/>
        </w:rPr>
        <w:t xml:space="preserve"> </w:t>
      </w:r>
      <w:r w:rsidR="00792483">
        <w:rPr>
          <w:rFonts w:ascii="TH SarabunPSK" w:hAnsi="TH SarabunPSK" w:cs="TH SarabunPSK" w:hint="cs"/>
          <w:b w:val="0"/>
          <w:bCs w:val="0"/>
          <w:color w:val="0D0D0D"/>
          <w:cs/>
        </w:rPr>
        <w:t>๑๙</w:t>
      </w:r>
      <w:r>
        <w:rPr>
          <w:rFonts w:ascii="TH SarabunPSK" w:hAnsi="TH SarabunPSK" w:cs="TH SarabunPSK"/>
          <w:b w:val="0"/>
          <w:bCs w:val="0"/>
          <w:color w:val="0D0D0D"/>
          <w:cs/>
        </w:rPr>
        <w:t>)</w:t>
      </w:r>
    </w:p>
    <w:p w14:paraId="46E1D8D9" w14:textId="0A1DCFB4" w:rsidR="00D74F70" w:rsidRPr="00C14BB2" w:rsidRDefault="00D74F70" w:rsidP="00D74F70">
      <w:pPr>
        <w:pStyle w:val="3"/>
        <w:rPr>
          <w:rFonts w:ascii="TH SarabunPSK" w:hAnsi="TH SarabunPSK" w:cs="TH SarabunPSK"/>
          <w:b w:val="0"/>
          <w:bCs w:val="0"/>
          <w:color w:val="0D0D0D"/>
        </w:rPr>
      </w:pPr>
      <w:r>
        <w:rPr>
          <w:rFonts w:ascii="TH SarabunPSK" w:hAnsi="TH SarabunPSK" w:cs="TH SarabunPSK"/>
          <w:noProof/>
          <w:color w:val="0D0D0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EB5E" wp14:editId="3F23A74A">
                <wp:simplePos x="0" y="0"/>
                <wp:positionH relativeFrom="column">
                  <wp:posOffset>2188845</wp:posOffset>
                </wp:positionH>
                <wp:positionV relativeFrom="paragraph">
                  <wp:posOffset>71120</wp:posOffset>
                </wp:positionV>
                <wp:extent cx="1463040" cy="0"/>
                <wp:effectExtent l="7620" t="13970" r="5715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129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5.6pt" to="28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+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Pp+m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"/>
            </w:pict>
          </mc:Fallback>
        </mc:AlternateContent>
      </w:r>
    </w:p>
    <w:p w14:paraId="6148DBB1" w14:textId="3B7C3931" w:rsidR="00D74F70" w:rsidRPr="00845E5D" w:rsidRDefault="00D74F70" w:rsidP="00704360">
      <w:pPr>
        <w:pStyle w:val="3"/>
        <w:jc w:val="thaiDistribute"/>
        <w:rPr>
          <w:rFonts w:ascii="TH SarabunPSK" w:hAnsi="TH SarabunPSK" w:cs="TH SarabunPSK"/>
          <w:b w:val="0"/>
          <w:bCs w:val="0"/>
          <w:color w:val="0D0D0D"/>
          <w:cs/>
        </w:rPr>
      </w:pPr>
      <w:r w:rsidRPr="00C14BB2">
        <w:rPr>
          <w:rFonts w:ascii="TH SarabunPSK" w:hAnsi="TH SarabunPSK" w:cs="TH SarabunPSK"/>
          <w:color w:val="0D0D0D"/>
          <w:cs/>
        </w:rPr>
        <w:tab/>
      </w:r>
      <w:r w:rsidR="00BB7974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เพื่อให้การเบิกจ่ายเงินงบประมาณ  เพื่อเป็นค่าใช้จ่ายสำหรับโครงการจ้าง</w:t>
      </w:r>
      <w:r w:rsidR="00704360">
        <w:rPr>
          <w:rFonts w:ascii="TH SarabunPSK" w:hAnsi="TH SarabunPSK" w:cs="TH SarabunPSK" w:hint="cs"/>
          <w:b w:val="0"/>
          <w:bCs w:val="0"/>
          <w:color w:val="0D0D0D"/>
          <w:cs/>
        </w:rPr>
        <w:t>งานให้กับประชาชน</w:t>
      </w:r>
      <w:r w:rsidR="0055636D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ท</w:t>
      </w:r>
      <w:r w:rsidR="009D1029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ี่ได้รับผลกระทบ</w:t>
      </w:r>
      <w:r w:rsidR="00845E5D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จากสถานการณ์การระบาดของโรคติดเชื้อไวรัสโคโรนา ๒๐๑๙</w:t>
      </w:r>
      <w:r w:rsidR="00845E5D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</w:t>
      </w:r>
      <w:r w:rsidR="00792483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เป็นไปด้วยความเรียบร้อยเหมาะสมและมีประสิทธิภาพ  อาศัยอำนาจในมาตรา ๓๑ (๑) (๒)  แห่งพระราชบัญญัติทางมหาวิทยาลัยราชภัฏ </w:t>
      </w:r>
      <w:r w:rsidR="00921D79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      </w:t>
      </w:r>
      <w:r w:rsidR="00792483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พ.ศ. ๒๕๔๗  จึงได้ออกประกาศม</w:t>
      </w:r>
      <w:r w:rsidR="00704360">
        <w:rPr>
          <w:rFonts w:ascii="TH SarabunPSK" w:hAnsi="TH SarabunPSK" w:cs="TH SarabunPSK" w:hint="cs"/>
          <w:b w:val="0"/>
          <w:bCs w:val="0"/>
          <w:color w:val="0D0D0D"/>
          <w:cs/>
        </w:rPr>
        <w:t>ห</w:t>
      </w:r>
      <w:r w:rsidR="00792483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าวิทยาลัยราชภัฏสกลนคร  เรื่อง  แนวปฏิบัติในการเบิกจ่าย ค่าใช้จ่ายสำหรับโครงการจ้างงานให้กับประชาชนที่ได้รั</w:t>
      </w:r>
      <w:r w:rsidR="00FF50C0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บ</w:t>
      </w:r>
      <w:r w:rsidR="00704360">
        <w:rPr>
          <w:rFonts w:ascii="TH SarabunPSK" w:hAnsi="TH SarabunPSK" w:cs="TH SarabunPSK" w:hint="cs"/>
          <w:b w:val="0"/>
          <w:bCs w:val="0"/>
          <w:color w:val="0D0D0D"/>
          <w:cs/>
        </w:rPr>
        <w:t>ผลกระทบจาก</w:t>
      </w:r>
      <w:r w:rsidR="00792483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สถานการณ์การระบาดของโรคติดเชื้อไวรัส</w:t>
      </w:r>
      <w:r w:rsidR="005C17F0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     </w:t>
      </w:r>
      <w:r w:rsidR="00792483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โคโรนา ๒๐๑๙ (</w:t>
      </w:r>
      <w:r w:rsidR="00792483" w:rsidRPr="00845E5D">
        <w:rPr>
          <w:rFonts w:ascii="TH SarabunPSK" w:hAnsi="TH SarabunPSK" w:cs="TH SarabunPSK"/>
          <w:b w:val="0"/>
          <w:bCs w:val="0"/>
          <w:color w:val="0D0D0D"/>
        </w:rPr>
        <w:t xml:space="preserve">Covid </w:t>
      </w:r>
      <w:r w:rsidR="00792483" w:rsidRPr="00845E5D">
        <w:rPr>
          <w:rFonts w:ascii="TH SarabunPSK" w:hAnsi="TH SarabunPSK" w:cs="TH SarabunPSK"/>
          <w:b w:val="0"/>
          <w:bCs w:val="0"/>
          <w:color w:val="0D0D0D"/>
          <w:cs/>
        </w:rPr>
        <w:t xml:space="preserve">– </w:t>
      </w:r>
      <w:r w:rsidR="00792483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๑๙</w:t>
      </w:r>
      <w:r w:rsidR="00792483" w:rsidRPr="00845E5D">
        <w:rPr>
          <w:rFonts w:ascii="TH SarabunPSK" w:hAnsi="TH SarabunPSK" w:cs="TH SarabunPSK"/>
          <w:b w:val="0"/>
          <w:bCs w:val="0"/>
          <w:color w:val="0D0D0D"/>
          <w:cs/>
        </w:rPr>
        <w:t>)</w:t>
      </w:r>
      <w:r w:rsidR="00FF50C0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 </w:t>
      </w:r>
      <w:r w:rsidR="00230862" w:rsidRPr="00230862">
        <w:rPr>
          <w:rFonts w:ascii="TH SarabunPSK" w:eastAsia="Times New Roman" w:hAnsi="TH SarabunPSK" w:cs="TH SarabunPSK"/>
          <w:b w:val="0"/>
          <w:bCs w:val="0"/>
          <w:color w:val="000000"/>
          <w:cs/>
        </w:rPr>
        <w:t>ได้ผ่านการพิจารณาจากคณะกรรมการบริหารมหาวิทยาลัย</w:t>
      </w:r>
      <w:r w:rsidR="00230862">
        <w:rPr>
          <w:rFonts w:ascii="TH SarabunPSK" w:eastAsia="Times New Roman" w:hAnsi="TH SarabunPSK" w:cs="TH SarabunPSK" w:hint="cs"/>
          <w:b w:val="0"/>
          <w:bCs w:val="0"/>
          <w:color w:val="000000"/>
          <w:cs/>
        </w:rPr>
        <w:t xml:space="preserve">ราชภัฏสกลนคร  </w:t>
      </w:r>
      <w:r w:rsidR="00230862" w:rsidRPr="00230862">
        <w:rPr>
          <w:rFonts w:ascii="TH SarabunPSK" w:eastAsia="Times New Roman" w:hAnsi="TH SarabunPSK" w:cs="TH SarabunPSK"/>
          <w:b w:val="0"/>
          <w:bCs w:val="0"/>
          <w:color w:val="000000"/>
          <w:cs/>
        </w:rPr>
        <w:t xml:space="preserve">ในคราวประชุมครั้งที่ </w:t>
      </w:r>
      <w:r w:rsidR="00230862">
        <w:rPr>
          <w:rFonts w:ascii="TH SarabunPSK" w:eastAsia="Times New Roman" w:hAnsi="TH SarabunPSK" w:cs="TH SarabunPSK" w:hint="cs"/>
          <w:b w:val="0"/>
          <w:bCs w:val="0"/>
          <w:color w:val="000000"/>
          <w:cs/>
        </w:rPr>
        <w:t>๕</w:t>
      </w:r>
      <w:r w:rsidR="00230862" w:rsidRPr="00230862">
        <w:rPr>
          <w:rFonts w:ascii="TH SarabunPSK" w:eastAsia="Times New Roman" w:hAnsi="TH SarabunPSK" w:cs="TH SarabunPSK"/>
          <w:b w:val="0"/>
          <w:bCs w:val="0"/>
          <w:color w:val="000000"/>
          <w:cs/>
        </w:rPr>
        <w:t>/</w:t>
      </w:r>
      <w:r w:rsidR="00230862">
        <w:rPr>
          <w:rFonts w:ascii="TH SarabunPSK" w:eastAsia="Times New Roman" w:hAnsi="TH SarabunPSK" w:cs="TH SarabunPSK" w:hint="cs"/>
          <w:b w:val="0"/>
          <w:bCs w:val="0"/>
          <w:color w:val="000000"/>
          <w:cs/>
        </w:rPr>
        <w:t>๒๕๖๓</w:t>
      </w:r>
      <w:r w:rsidR="00230862" w:rsidRPr="00230862">
        <w:rPr>
          <w:rFonts w:ascii="TH SarabunPSK" w:eastAsia="Times New Roman" w:hAnsi="TH SarabunPSK" w:cs="TH SarabunPSK"/>
          <w:b w:val="0"/>
          <w:bCs w:val="0"/>
          <w:color w:val="000000"/>
          <w:cs/>
        </w:rPr>
        <w:t xml:space="preserve"> เมื่อวันที่ </w:t>
      </w:r>
      <w:r w:rsidR="00230862">
        <w:rPr>
          <w:rFonts w:ascii="TH SarabunPSK" w:eastAsia="Times New Roman" w:hAnsi="TH SarabunPSK" w:cs="TH SarabunPSK" w:hint="cs"/>
          <w:b w:val="0"/>
          <w:bCs w:val="0"/>
          <w:color w:val="000000"/>
          <w:cs/>
        </w:rPr>
        <w:t>๒๑</w:t>
      </w:r>
      <w:r w:rsidR="00230862" w:rsidRPr="00230862">
        <w:rPr>
          <w:rFonts w:ascii="TH SarabunPSK" w:eastAsia="Times New Roman" w:hAnsi="TH SarabunPSK" w:cs="TH SarabunPSK" w:hint="cs"/>
          <w:b w:val="0"/>
          <w:bCs w:val="0"/>
          <w:color w:val="000000"/>
          <w:cs/>
        </w:rPr>
        <w:t xml:space="preserve"> พฤษภาคม</w:t>
      </w:r>
      <w:r w:rsidR="00230862" w:rsidRPr="00230862">
        <w:rPr>
          <w:rFonts w:ascii="TH SarabunPSK" w:eastAsia="Times New Roman" w:hAnsi="TH SarabunPSK" w:cs="TH SarabunPSK"/>
          <w:b w:val="0"/>
          <w:bCs w:val="0"/>
          <w:color w:val="000000"/>
          <w:cs/>
        </w:rPr>
        <w:t xml:space="preserve"> </w:t>
      </w:r>
      <w:r w:rsidR="00230862">
        <w:rPr>
          <w:rFonts w:ascii="TH SarabunPSK" w:eastAsia="Times New Roman" w:hAnsi="TH SarabunPSK" w:cs="TH SarabunPSK" w:hint="cs"/>
          <w:b w:val="0"/>
          <w:bCs w:val="0"/>
          <w:color w:val="000000"/>
          <w:cs/>
        </w:rPr>
        <w:t>๒๕๖๓</w:t>
      </w:r>
      <w:r w:rsidR="00230862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</w:t>
      </w:r>
      <w:r w:rsidR="00FF50C0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ไ</w:t>
      </w:r>
      <w:r w:rsidR="00845E5D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ว้</w:t>
      </w:r>
      <w:r w:rsidR="00FF50C0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>ด</w:t>
      </w:r>
      <w:r w:rsidR="00921D79">
        <w:rPr>
          <w:rFonts w:ascii="TH SarabunPSK" w:hAnsi="TH SarabunPSK" w:cs="TH SarabunPSK" w:hint="cs"/>
          <w:b w:val="0"/>
          <w:bCs w:val="0"/>
          <w:color w:val="0D0D0D"/>
          <w:cs/>
        </w:rPr>
        <w:t>ั</w:t>
      </w:r>
      <w:r w:rsidR="00FF50C0" w:rsidRPr="00845E5D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งต่อไปนี้  </w:t>
      </w:r>
    </w:p>
    <w:p w14:paraId="4320ED7E" w14:textId="5D36F0D2" w:rsidR="005C17F0" w:rsidRDefault="00FF50C0" w:rsidP="00921D79">
      <w:pPr>
        <w:pStyle w:val="3"/>
        <w:numPr>
          <w:ilvl w:val="0"/>
          <w:numId w:val="6"/>
        </w:numPr>
        <w:ind w:left="993" w:hanging="273"/>
        <w:jc w:val="left"/>
        <w:rPr>
          <w:rFonts w:ascii="TH SarabunPSK" w:hAnsi="TH SarabunPSK" w:cs="TH SarabunPSK"/>
          <w:b w:val="0"/>
          <w:bCs w:val="0"/>
          <w:color w:val="0D0D0D"/>
        </w:rPr>
      </w:pPr>
      <w:r w:rsidRPr="005C17F0">
        <w:rPr>
          <w:rFonts w:ascii="TH SarabunPSK" w:hAnsi="TH SarabunPSK" w:cs="TH SarabunPSK" w:hint="cs"/>
          <w:b w:val="0"/>
          <w:bCs w:val="0"/>
          <w:color w:val="0D0D0D"/>
          <w:cs/>
        </w:rPr>
        <w:t>งบประมาณค่าจ้างในโครงการ</w:t>
      </w:r>
      <w:r w:rsidR="00F54C60" w:rsidRPr="005C17F0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 โดยให้เบิกจ่ายเป็นค่าตอบแทนการค่าจ้างในโครงการ </w:t>
      </w:r>
    </w:p>
    <w:p w14:paraId="6143CC98" w14:textId="49A1C790" w:rsidR="00FF50C0" w:rsidRPr="005C17F0" w:rsidRDefault="00F54C60" w:rsidP="005C17F0">
      <w:pPr>
        <w:pStyle w:val="3"/>
        <w:jc w:val="left"/>
        <w:rPr>
          <w:rFonts w:ascii="TH SarabunPSK" w:hAnsi="TH SarabunPSK" w:cs="TH SarabunPSK" w:hint="cs"/>
          <w:b w:val="0"/>
          <w:bCs w:val="0"/>
          <w:color w:val="0D0D0D"/>
          <w:cs/>
        </w:rPr>
      </w:pPr>
      <w:r w:rsidRPr="005C17F0">
        <w:rPr>
          <w:rFonts w:ascii="TH SarabunPSK" w:hAnsi="TH SarabunPSK" w:cs="TH SarabunPSK" w:hint="cs"/>
          <w:b w:val="0"/>
          <w:bCs w:val="0"/>
          <w:color w:val="0D0D0D"/>
          <w:cs/>
        </w:rPr>
        <w:t>รายเดือน</w:t>
      </w:r>
      <w:r w:rsidR="007E226B">
        <w:rPr>
          <w:rFonts w:ascii="TH SarabunPSK" w:hAnsi="TH SarabunPSK" w:cs="TH SarabunPSK" w:hint="cs"/>
          <w:b w:val="0"/>
          <w:bCs w:val="0"/>
          <w:color w:val="0D0D0D"/>
          <w:cs/>
        </w:rPr>
        <w:t>ๆ</w:t>
      </w:r>
      <w:r w:rsidR="00921D79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</w:t>
      </w:r>
      <w:r w:rsidRPr="005C17F0">
        <w:rPr>
          <w:rFonts w:ascii="TH SarabunPSK" w:hAnsi="TH SarabunPSK" w:cs="TH SarabunPSK" w:hint="cs"/>
          <w:b w:val="0"/>
          <w:bCs w:val="0"/>
          <w:color w:val="0D0D0D"/>
          <w:cs/>
        </w:rPr>
        <w:t>ละ ๙,๐๐๐ บาท</w:t>
      </w:r>
      <w:r w:rsidR="007E226B">
        <w:rPr>
          <w:rFonts w:ascii="TH SarabunPSK" w:hAnsi="TH SarabunPSK" w:cs="TH SarabunPSK"/>
          <w:b w:val="0"/>
          <w:bCs w:val="0"/>
          <w:color w:val="0D0D0D"/>
        </w:rPr>
        <w:t xml:space="preserve"> </w:t>
      </w:r>
      <w:r w:rsidR="007E226B">
        <w:rPr>
          <w:rFonts w:ascii="TH SarabunPSK" w:hAnsi="TH SarabunPSK" w:cs="TH SarabunPSK" w:hint="cs"/>
          <w:b w:val="0"/>
          <w:bCs w:val="0"/>
          <w:color w:val="0D0D0D"/>
          <w:cs/>
        </w:rPr>
        <w:t>ต่อคน</w:t>
      </w:r>
    </w:p>
    <w:p w14:paraId="010CCA8D" w14:textId="0A8ACA03" w:rsidR="00F54C60" w:rsidRDefault="005C17F0" w:rsidP="00D74F70">
      <w:p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      </w:t>
      </w:r>
      <w:r w:rsidR="00F54C60">
        <w:rPr>
          <w:rFonts w:ascii="TH SarabunPSK" w:hAnsi="TH SarabunPSK" w:cs="TH SarabunPSK" w:hint="cs"/>
          <w:color w:val="0D0D0D"/>
          <w:sz w:val="32"/>
          <w:szCs w:val="32"/>
          <w:cs/>
        </w:rPr>
        <w:t>๒. งบประมาณค่าสนับสนุนงบประมาณในการบริหารจัดการแก่หน่วยงานจ้างในการพัฒนาทักษะ</w:t>
      </w:r>
      <w:r w:rsidR="00921D7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  </w:t>
      </w:r>
      <w:r w:rsidR="00F54C60">
        <w:rPr>
          <w:rFonts w:ascii="TH SarabunPSK" w:hAnsi="TH SarabunPSK" w:cs="TH SarabunPSK" w:hint="cs"/>
          <w:color w:val="0D0D0D"/>
          <w:sz w:val="32"/>
          <w:szCs w:val="32"/>
          <w:cs/>
        </w:rPr>
        <w:t>ผู้ได้รับการจ้างงาน  โดยมีค่าใช้จ่ายดังนี้</w:t>
      </w:r>
    </w:p>
    <w:p w14:paraId="62C322D7" w14:textId="451B8465" w:rsidR="00F54C60" w:rsidRDefault="00F54C60" w:rsidP="00D74F70">
      <w:p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๒.๑  ค่าตอบแทนการให้คำปรึกษาและการติดตามและประเมินผลการจ้างงานสำหรับ</w:t>
      </w:r>
      <w:r w:rsidR="00921D7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ผู้ควบคุมและการนิเทศ</w:t>
      </w:r>
      <w:r w:rsidR="00704360">
        <w:rPr>
          <w:rFonts w:ascii="TH SarabunPSK" w:hAnsi="TH SarabunPSK" w:cs="TH SarabunPSK" w:hint="cs"/>
          <w:color w:val="0D0D0D"/>
          <w:sz w:val="32"/>
          <w:szCs w:val="32"/>
          <w:cs/>
        </w:rPr>
        <w:t>น์</w:t>
      </w:r>
      <w:r w:rsidR="000922C4">
        <w:rPr>
          <w:rFonts w:ascii="TH SarabunPSK" w:hAnsi="TH SarabunPSK" w:cs="TH SarabunPSK" w:hint="cs"/>
          <w:color w:val="0D0D0D"/>
          <w:sz w:val="32"/>
          <w:szCs w:val="32"/>
          <w:cs/>
        </w:rPr>
        <w:t>โดยเบิกค่าตอบแทน คนละ ๑,๕๐๐ บาท</w:t>
      </w:r>
      <w:r w:rsidR="007E226B">
        <w:rPr>
          <w:rFonts w:ascii="TH SarabunPSK" w:hAnsi="TH SarabunPSK" w:cs="TH SarabunPSK"/>
          <w:color w:val="0D0D0D"/>
          <w:sz w:val="32"/>
          <w:szCs w:val="32"/>
        </w:rPr>
        <w:t>/</w:t>
      </w:r>
      <w:r w:rsidR="007E226B">
        <w:rPr>
          <w:rFonts w:ascii="TH SarabunPSK" w:hAnsi="TH SarabunPSK" w:cs="TH SarabunPSK" w:hint="cs"/>
          <w:color w:val="0D0D0D"/>
          <w:sz w:val="32"/>
          <w:szCs w:val="32"/>
          <w:cs/>
        </w:rPr>
        <w:t>ผู้รับจ้าง</w:t>
      </w:r>
    </w:p>
    <w:p w14:paraId="731C84F8" w14:textId="396B95A5" w:rsidR="000922C4" w:rsidRDefault="000922C4" w:rsidP="00D74F70">
      <w:p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๒.๒ ค่าใช้จ่ายในการบริหารจัดการและการดำเนินงานตามโครงการ</w:t>
      </w:r>
      <w:r w:rsidR="007E226B">
        <w:rPr>
          <w:rFonts w:ascii="TH SarabunPSK" w:hAnsi="TH SarabunPSK" w:cs="TH SarabunPSK" w:hint="cs"/>
          <w:color w:val="0D0D0D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ปฏิบัติตาม</w:t>
      </w:r>
      <w:r w:rsidR="005C17F0">
        <w:rPr>
          <w:rFonts w:ascii="TH SarabunPSK" w:hAnsi="TH SarabunPSK" w:cs="TH SarabunPSK" w:hint="cs"/>
          <w:color w:val="0D0D0D"/>
          <w:sz w:val="32"/>
          <w:szCs w:val="32"/>
          <w:cs/>
        </w:rPr>
        <w:t>ระเบียบการเบิกจ่ายเงินของทางราชการ และหลักเกณฑ์หรือวิธีปฏิบัติที่กระทรวงการคลังกำหนด</w:t>
      </w:r>
    </w:p>
    <w:p w14:paraId="282614DB" w14:textId="2F778605" w:rsidR="000922C4" w:rsidRPr="00C14BB2" w:rsidRDefault="002F5371" w:rsidP="00D74F70">
      <w:p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     </w:t>
      </w:r>
      <w:r w:rsidR="000922C4">
        <w:rPr>
          <w:rFonts w:ascii="TH SarabunPSK" w:hAnsi="TH SarabunPSK" w:cs="TH SarabunPSK" w:hint="cs"/>
          <w:color w:val="0D0D0D"/>
          <w:sz w:val="32"/>
          <w:szCs w:val="32"/>
          <w:cs/>
        </w:rPr>
        <w:t>๓. ให้อธิการบดีมหาวิทยาลัยราชภัฏสกลนคร  รักษากาตามประกาศนี้</w:t>
      </w:r>
    </w:p>
    <w:p w14:paraId="57FAEBA6" w14:textId="3FA33352" w:rsidR="00D74F70" w:rsidRPr="00C14BB2" w:rsidRDefault="00D74F70" w:rsidP="00D74F70">
      <w:p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14BB2">
        <w:rPr>
          <w:rFonts w:ascii="TH SarabunPSK" w:hAnsi="TH SarabunPSK" w:cs="TH SarabunPSK"/>
          <w:sz w:val="32"/>
          <w:szCs w:val="32"/>
          <w:cs/>
        </w:rPr>
        <w:tab/>
        <w:t>ทั้งนี้ตั้งแต่วันที่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62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BB2">
        <w:rPr>
          <w:rFonts w:ascii="TH SarabunPSK" w:hAnsi="TH SarabunPSK" w:cs="TH SarabunPSK"/>
          <w:sz w:val="32"/>
          <w:szCs w:val="32"/>
          <w:cs/>
        </w:rPr>
        <w:t>พฤษภาคม  พ.ศ.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BB2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502F3431" w14:textId="17480CAE" w:rsidR="00D74F70" w:rsidRPr="00C14BB2" w:rsidRDefault="00D74F70" w:rsidP="00D74F70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14BB2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230862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BB2">
        <w:rPr>
          <w:rFonts w:ascii="TH SarabunPSK" w:hAnsi="TH SarabunPSK" w:cs="TH SarabunPSK"/>
          <w:sz w:val="32"/>
          <w:szCs w:val="32"/>
          <w:cs/>
        </w:rPr>
        <w:t>พฤษภาคม  พ.ศ. ๒๕๖๓</w:t>
      </w:r>
      <w:r w:rsidRPr="00C14BB2">
        <w:rPr>
          <w:rFonts w:ascii="TH SarabunPSK" w:hAnsi="TH SarabunPSK" w:cs="TH SarabunPSK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sz w:val="32"/>
          <w:szCs w:val="32"/>
          <w:cs/>
        </w:rPr>
        <w:tab/>
      </w:r>
      <w:r w:rsidRPr="00C14BB2">
        <w:rPr>
          <w:rFonts w:ascii="TH SarabunPSK" w:hAnsi="TH SarabunPSK" w:cs="TH SarabunPSK"/>
          <w:sz w:val="32"/>
          <w:szCs w:val="32"/>
        </w:rPr>
        <w:tab/>
      </w:r>
    </w:p>
    <w:p w14:paraId="3DF2236D" w14:textId="16DCA214" w:rsidR="00D74F70" w:rsidRPr="00C14BB2" w:rsidRDefault="00D74F70" w:rsidP="00D74F70">
      <w:pPr>
        <w:rPr>
          <w:rFonts w:ascii="TH SarabunPSK" w:hAnsi="TH SarabunPSK" w:cs="TH SarabunPSK"/>
          <w:sz w:val="32"/>
          <w:szCs w:val="32"/>
        </w:rPr>
      </w:pPr>
    </w:p>
    <w:p w14:paraId="4D7F003C" w14:textId="29428660" w:rsidR="002D7872" w:rsidRDefault="002D7872" w:rsidP="00D74F70">
      <w:pPr>
        <w:rPr>
          <w:rFonts w:ascii="TH SarabunPSK" w:hAnsi="TH SarabunPSK" w:cs="TH SarabunPSK"/>
          <w:color w:val="0D0D0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57E0D1" wp14:editId="4924ACB0">
            <wp:simplePos x="0" y="0"/>
            <wp:positionH relativeFrom="column">
              <wp:posOffset>3387090</wp:posOffset>
            </wp:positionH>
            <wp:positionV relativeFrom="paragraph">
              <wp:posOffset>13970</wp:posOffset>
            </wp:positionV>
            <wp:extent cx="1601470" cy="435633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42043" r="15169" b="27087"/>
                    <a:stretch/>
                  </pic:blipFill>
                  <pic:spPr bwMode="auto">
                    <a:xfrm>
                      <a:off x="0" y="0"/>
                      <a:ext cx="1601470" cy="43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5EE75" w14:textId="47E76D89" w:rsidR="00D74F70" w:rsidRPr="00C14BB2" w:rsidRDefault="00D74F70" w:rsidP="00D74F70">
      <w:pPr>
        <w:rPr>
          <w:rFonts w:ascii="TH SarabunPSK" w:hAnsi="TH SarabunPSK" w:cs="TH SarabunPSK"/>
          <w:color w:val="0D0D0D"/>
          <w:sz w:val="32"/>
          <w:szCs w:val="32"/>
          <w:cs/>
        </w:rPr>
      </w:pPr>
    </w:p>
    <w:p w14:paraId="4ED9BA85" w14:textId="77777777" w:rsidR="00D74F70" w:rsidRPr="00C14BB2" w:rsidRDefault="00D74F70" w:rsidP="00D74F70">
      <w:pPr>
        <w:tabs>
          <w:tab w:val="left" w:pos="4678"/>
        </w:tabs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  <w:t>(ผู้ช่วยศาสตราจารย์ปรีชา ธรรมวินทร)</w:t>
      </w:r>
    </w:p>
    <w:p w14:paraId="11D56D1E" w14:textId="77777777" w:rsidR="00D74F70" w:rsidRDefault="00D74F70" w:rsidP="00D74F70">
      <w:pPr>
        <w:rPr>
          <w:rFonts w:ascii="TH SarabunPSK" w:hAnsi="TH SarabunPSK" w:cs="TH SarabunPSK"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</w:rPr>
        <w:tab/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                      </w:t>
      </w:r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อธิการบดีม</w:t>
      </w:r>
      <w:bookmarkStart w:id="0" w:name="_GoBack"/>
      <w:bookmarkEnd w:id="0"/>
      <w:r w:rsidRPr="00C14BB2">
        <w:rPr>
          <w:rFonts w:ascii="TH SarabunPSK" w:hAnsi="TH SarabunPSK" w:cs="TH SarabunPSK"/>
          <w:color w:val="0D0D0D"/>
          <w:sz w:val="32"/>
          <w:szCs w:val="32"/>
          <w:cs/>
        </w:rPr>
        <w:t>หาวิทยาลัยราชภัฏสกลนคร</w:t>
      </w:r>
    </w:p>
    <w:sectPr w:rsidR="00D74F70" w:rsidSect="00101EC0">
      <w:headerReference w:type="even" r:id="rId9"/>
      <w:headerReference w:type="default" r:id="rId10"/>
      <w:footerReference w:type="first" r:id="rId11"/>
      <w:pgSz w:w="11906" w:h="16838"/>
      <w:pgMar w:top="993" w:right="1134" w:bottom="28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AD045" w14:textId="77777777" w:rsidR="00C6327C" w:rsidRDefault="00C6327C">
      <w:r>
        <w:separator/>
      </w:r>
    </w:p>
  </w:endnote>
  <w:endnote w:type="continuationSeparator" w:id="0">
    <w:p w14:paraId="1DCEF4AA" w14:textId="77777777" w:rsidR="00C6327C" w:rsidRDefault="00C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9D01" w14:textId="77777777" w:rsidR="00766E7B" w:rsidRPr="00C81BAA" w:rsidRDefault="0006713F" w:rsidP="00766E7B">
    <w:pPr>
      <w:pStyle w:val="a3"/>
      <w:jc w:val="right"/>
      <w:rPr>
        <w:rFonts w:ascii="TH Niramit AS" w:hAnsi="TH Niramit AS" w:cs="TH Niramit AS"/>
        <w:szCs w:val="28"/>
      </w:rPr>
    </w:pPr>
    <w:r>
      <w:rPr>
        <w:rFonts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D03B" w14:textId="77777777" w:rsidR="00C6327C" w:rsidRDefault="00C6327C">
      <w:r>
        <w:separator/>
      </w:r>
    </w:p>
  </w:footnote>
  <w:footnote w:type="continuationSeparator" w:id="0">
    <w:p w14:paraId="66C42E7C" w14:textId="77777777" w:rsidR="00C6327C" w:rsidRDefault="00C6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7E55" w14:textId="77777777" w:rsidR="00766E7B" w:rsidRDefault="0006713F" w:rsidP="00766E7B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FB88181" w14:textId="77777777" w:rsidR="00766E7B" w:rsidRDefault="00C017D7" w:rsidP="00766E7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49BD" w14:textId="77777777" w:rsidR="00766E7B" w:rsidRPr="00D46B74" w:rsidRDefault="0006713F" w:rsidP="00766E7B">
    <w:pPr>
      <w:pStyle w:val="a6"/>
      <w:framePr w:wrap="around" w:vAnchor="text" w:hAnchor="margin" w:xAlign="center" w:y="1"/>
      <w:rPr>
        <w:rStyle w:val="a5"/>
        <w:rFonts w:ascii="TH Niramit AS" w:hAnsi="TH Niramit AS" w:cs="TH Niramit AS"/>
        <w:sz w:val="32"/>
      </w:rPr>
    </w:pPr>
    <w:r w:rsidRPr="00D46B74">
      <w:rPr>
        <w:rStyle w:val="a5"/>
        <w:rFonts w:ascii="TH Niramit AS" w:hAnsi="TH Niramit AS" w:cs="TH Niramit AS"/>
        <w:sz w:val="32"/>
        <w:cs/>
      </w:rPr>
      <w:fldChar w:fldCharType="begin"/>
    </w:r>
    <w:r w:rsidRPr="00D46B74">
      <w:rPr>
        <w:rStyle w:val="a5"/>
        <w:rFonts w:ascii="TH Niramit AS" w:hAnsi="TH Niramit AS" w:cs="TH Niramit AS"/>
        <w:sz w:val="32"/>
      </w:rPr>
      <w:instrText xml:space="preserve">PAGE  </w:instrText>
    </w:r>
    <w:r w:rsidRPr="00D46B74">
      <w:rPr>
        <w:rStyle w:val="a5"/>
        <w:rFonts w:ascii="TH Niramit AS" w:hAnsi="TH Niramit AS" w:cs="TH Niramit AS"/>
        <w:sz w:val="32"/>
        <w:cs/>
      </w:rPr>
      <w:fldChar w:fldCharType="separate"/>
    </w:r>
    <w:r w:rsidR="002D7872">
      <w:rPr>
        <w:rStyle w:val="a5"/>
        <w:rFonts w:ascii="TH Niramit AS" w:hAnsi="TH Niramit AS" w:cs="TH Niramit AS"/>
        <w:noProof/>
        <w:sz w:val="32"/>
        <w:cs/>
      </w:rPr>
      <w:t>๒</w:t>
    </w:r>
    <w:r w:rsidRPr="00D46B74">
      <w:rPr>
        <w:rStyle w:val="a5"/>
        <w:rFonts w:ascii="TH Niramit AS" w:hAnsi="TH Niramit AS" w:cs="TH Niramit AS"/>
        <w:sz w:val="32"/>
        <w:cs/>
      </w:rPr>
      <w:fldChar w:fldCharType="end"/>
    </w:r>
  </w:p>
  <w:p w14:paraId="3C3F7EA0" w14:textId="77777777" w:rsidR="00766E7B" w:rsidRDefault="00C017D7" w:rsidP="00766E7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A5C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E2D6A85"/>
    <w:multiLevelType w:val="hybridMultilevel"/>
    <w:tmpl w:val="EFE0196C"/>
    <w:lvl w:ilvl="0" w:tplc="F79CDE5C">
      <w:start w:val="1"/>
      <w:numFmt w:val="thaiNumbers"/>
      <w:lvlText w:val="%1."/>
      <w:lvlJc w:val="left"/>
      <w:pPr>
        <w:ind w:left="109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F27FB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0247F48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96A2F25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A6D715A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0"/>
    <w:rsid w:val="0001582B"/>
    <w:rsid w:val="00020B48"/>
    <w:rsid w:val="00063C81"/>
    <w:rsid w:val="0006713F"/>
    <w:rsid w:val="00076C38"/>
    <w:rsid w:val="000922C4"/>
    <w:rsid w:val="000B41D0"/>
    <w:rsid w:val="000C634C"/>
    <w:rsid w:val="00101EC0"/>
    <w:rsid w:val="00132075"/>
    <w:rsid w:val="00171E95"/>
    <w:rsid w:val="001E0B31"/>
    <w:rsid w:val="00212990"/>
    <w:rsid w:val="00230862"/>
    <w:rsid w:val="002621EA"/>
    <w:rsid w:val="00272761"/>
    <w:rsid w:val="002927EF"/>
    <w:rsid w:val="002D7872"/>
    <w:rsid w:val="002E6564"/>
    <w:rsid w:val="002F5371"/>
    <w:rsid w:val="003539A1"/>
    <w:rsid w:val="0038602D"/>
    <w:rsid w:val="00394F71"/>
    <w:rsid w:val="00415614"/>
    <w:rsid w:val="00460110"/>
    <w:rsid w:val="00484DAC"/>
    <w:rsid w:val="004C35AB"/>
    <w:rsid w:val="005366E6"/>
    <w:rsid w:val="0055636D"/>
    <w:rsid w:val="00585D44"/>
    <w:rsid w:val="005C17F0"/>
    <w:rsid w:val="005D27B0"/>
    <w:rsid w:val="0060369E"/>
    <w:rsid w:val="00605341"/>
    <w:rsid w:val="0065460E"/>
    <w:rsid w:val="00695DA9"/>
    <w:rsid w:val="006D0E41"/>
    <w:rsid w:val="006E46CD"/>
    <w:rsid w:val="006F4266"/>
    <w:rsid w:val="00704360"/>
    <w:rsid w:val="00705649"/>
    <w:rsid w:val="0072304B"/>
    <w:rsid w:val="007358AC"/>
    <w:rsid w:val="007568A8"/>
    <w:rsid w:val="0077730E"/>
    <w:rsid w:val="007808A9"/>
    <w:rsid w:val="00792483"/>
    <w:rsid w:val="007A31E7"/>
    <w:rsid w:val="007B44D6"/>
    <w:rsid w:val="007B65BB"/>
    <w:rsid w:val="007E226B"/>
    <w:rsid w:val="00803226"/>
    <w:rsid w:val="0083404D"/>
    <w:rsid w:val="00834978"/>
    <w:rsid w:val="00837193"/>
    <w:rsid w:val="00845E5D"/>
    <w:rsid w:val="00893342"/>
    <w:rsid w:val="00893B5A"/>
    <w:rsid w:val="00906831"/>
    <w:rsid w:val="009118CF"/>
    <w:rsid w:val="00921D79"/>
    <w:rsid w:val="00925167"/>
    <w:rsid w:val="009B5E1F"/>
    <w:rsid w:val="009D1029"/>
    <w:rsid w:val="009E74C4"/>
    <w:rsid w:val="009F61A4"/>
    <w:rsid w:val="00A32F34"/>
    <w:rsid w:val="00A45903"/>
    <w:rsid w:val="00A81FCE"/>
    <w:rsid w:val="00A923FD"/>
    <w:rsid w:val="00AB5991"/>
    <w:rsid w:val="00AE32AC"/>
    <w:rsid w:val="00B1550C"/>
    <w:rsid w:val="00B16CE2"/>
    <w:rsid w:val="00B474A2"/>
    <w:rsid w:val="00B67269"/>
    <w:rsid w:val="00B72BC1"/>
    <w:rsid w:val="00BA7330"/>
    <w:rsid w:val="00BB7974"/>
    <w:rsid w:val="00BC3F2C"/>
    <w:rsid w:val="00BE683B"/>
    <w:rsid w:val="00BF0209"/>
    <w:rsid w:val="00C017D7"/>
    <w:rsid w:val="00C26579"/>
    <w:rsid w:val="00C6327C"/>
    <w:rsid w:val="00C74A77"/>
    <w:rsid w:val="00D45FE1"/>
    <w:rsid w:val="00D53B84"/>
    <w:rsid w:val="00D74F70"/>
    <w:rsid w:val="00D93F05"/>
    <w:rsid w:val="00DB3548"/>
    <w:rsid w:val="00DC2C8E"/>
    <w:rsid w:val="00DC42AE"/>
    <w:rsid w:val="00DE5C65"/>
    <w:rsid w:val="00E10D55"/>
    <w:rsid w:val="00E61C14"/>
    <w:rsid w:val="00E836C6"/>
    <w:rsid w:val="00E9210E"/>
    <w:rsid w:val="00EF474A"/>
    <w:rsid w:val="00F54C60"/>
    <w:rsid w:val="00F841F3"/>
    <w:rsid w:val="00F84CD3"/>
    <w:rsid w:val="00FC7F6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0717"/>
  <w15:docId w15:val="{FCB1A8C6-8E12-427F-96D2-B7AF737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7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74F70"/>
    <w:pPr>
      <w:keepNext/>
      <w:jc w:val="center"/>
      <w:outlineLvl w:val="0"/>
    </w:pPr>
    <w:rPr>
      <w:rFonts w:ascii="AngsanaUPC" w:hAnsi="AngsanaUPC"/>
      <w:b/>
      <w:bCs/>
      <w:sz w:val="34"/>
      <w:szCs w:val="34"/>
    </w:rPr>
  </w:style>
  <w:style w:type="paragraph" w:styleId="3">
    <w:name w:val="heading 3"/>
    <w:basedOn w:val="a"/>
    <w:next w:val="a"/>
    <w:link w:val="30"/>
    <w:qFormat/>
    <w:rsid w:val="00D74F70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4F70"/>
    <w:rPr>
      <w:rFonts w:ascii="AngsanaUPC" w:eastAsia="Cordia New" w:hAnsi="AngsanaUPC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D74F70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footer"/>
    <w:basedOn w:val="a"/>
    <w:link w:val="a4"/>
    <w:rsid w:val="00D74F70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ท้ายกระดาษ อักขระ"/>
    <w:basedOn w:val="a0"/>
    <w:link w:val="a3"/>
    <w:rsid w:val="00D74F70"/>
    <w:rPr>
      <w:rFonts w:ascii="Cordia New" w:eastAsia="Cordia New" w:hAnsi="Cordia New" w:cs="Angsana New"/>
      <w:sz w:val="28"/>
      <w:szCs w:val="32"/>
    </w:rPr>
  </w:style>
  <w:style w:type="character" w:styleId="a5">
    <w:name w:val="page number"/>
    <w:basedOn w:val="a0"/>
    <w:rsid w:val="00D74F70"/>
  </w:style>
  <w:style w:type="paragraph" w:styleId="a6">
    <w:name w:val="header"/>
    <w:basedOn w:val="a"/>
    <w:link w:val="a7"/>
    <w:rsid w:val="00D74F70"/>
    <w:pPr>
      <w:tabs>
        <w:tab w:val="center" w:pos="4153"/>
        <w:tab w:val="right" w:pos="8306"/>
      </w:tabs>
    </w:pPr>
    <w:rPr>
      <w:szCs w:val="32"/>
    </w:rPr>
  </w:style>
  <w:style w:type="character" w:customStyle="1" w:styleId="a7">
    <w:name w:val="หัวกระดาษ อักขระ"/>
    <w:basedOn w:val="a0"/>
    <w:link w:val="a6"/>
    <w:rsid w:val="00D74F70"/>
    <w:rPr>
      <w:rFonts w:ascii="Cordia New" w:eastAsia="Cordia New" w:hAnsi="Cordia New" w:cs="Angsana New"/>
      <w:sz w:val="28"/>
      <w:szCs w:val="32"/>
    </w:rPr>
  </w:style>
  <w:style w:type="paragraph" w:styleId="a8">
    <w:name w:val="List Paragraph"/>
    <w:basedOn w:val="a"/>
    <w:uiPriority w:val="34"/>
    <w:qFormat/>
    <w:rsid w:val="00D74F70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B599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B599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user-plan</cp:lastModifiedBy>
  <cp:revision>27</cp:revision>
  <cp:lastPrinted>2020-06-30T10:36:00Z</cp:lastPrinted>
  <dcterms:created xsi:type="dcterms:W3CDTF">2020-05-18T04:05:00Z</dcterms:created>
  <dcterms:modified xsi:type="dcterms:W3CDTF">2020-06-30T10:37:00Z</dcterms:modified>
</cp:coreProperties>
</file>